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21F68" w14:textId="293ED05B" w:rsidR="009236D9" w:rsidRDefault="009236D9" w:rsidP="00927D3E">
      <w:pPr>
        <w:jc w:val="center"/>
        <w:rPr>
          <w:rFonts w:ascii="IBM Plex Sans" w:hAnsi="IBM Plex Sans"/>
          <w:b/>
          <w:bCs/>
        </w:rPr>
      </w:pPr>
      <w:r w:rsidRPr="00927D3E">
        <w:rPr>
          <w:rFonts w:ascii="IBM Plex Sans" w:hAnsi="IBM Plex Sans"/>
          <w:b/>
          <w:bCs/>
        </w:rPr>
        <w:t>Application formats for a</w:t>
      </w:r>
      <w:bookmarkStart w:id="0" w:name="MTBT_FORMATS"/>
      <w:bookmarkEnd w:id="0"/>
      <w:r w:rsidRPr="00927D3E">
        <w:rPr>
          <w:rFonts w:ascii="IBM Plex Sans" w:hAnsi="IBM Plex Sans"/>
          <w:b/>
          <w:bCs/>
        </w:rPr>
        <w:t>vailing connectivity of MTBT</w:t>
      </w:r>
    </w:p>
    <w:p w14:paraId="63A438AD" w14:textId="77777777" w:rsidR="00927D3E" w:rsidRPr="00927D3E" w:rsidRDefault="00927D3E" w:rsidP="00927D3E">
      <w:pPr>
        <w:jc w:val="center"/>
        <w:rPr>
          <w:rFonts w:ascii="IBM Plex Sans" w:hAnsi="IBM Plex Sans"/>
        </w:rPr>
      </w:pPr>
    </w:p>
    <w:p w14:paraId="5B0B8D4E" w14:textId="791D90B5" w:rsidR="009236D9" w:rsidRPr="00AC0FBA" w:rsidRDefault="00927D3E" w:rsidP="009236D9">
      <w:pPr>
        <w:jc w:val="center"/>
        <w:rPr>
          <w:rFonts w:ascii="IBM Plex Sans" w:hAnsi="IBM Plex Sans"/>
          <w:b/>
          <w:sz w:val="20"/>
          <w:szCs w:val="20"/>
        </w:rPr>
      </w:pPr>
      <w:r>
        <w:rPr>
          <w:rFonts w:ascii="IBM Plex Sans" w:hAnsi="IBM Plex Sans"/>
          <w:b/>
          <w:sz w:val="20"/>
          <w:szCs w:val="20"/>
        </w:rPr>
        <w:t xml:space="preserve">I. </w:t>
      </w:r>
      <w:r w:rsidR="009236D9" w:rsidRPr="00AC0FBA">
        <w:rPr>
          <w:rFonts w:ascii="IBM Plex Sans" w:hAnsi="IBM Plex Sans"/>
          <w:b/>
          <w:sz w:val="20"/>
          <w:szCs w:val="20"/>
        </w:rPr>
        <w:t>Covering letter for availing - connectivity for MTBT</w:t>
      </w:r>
    </w:p>
    <w:p w14:paraId="6538CFD6" w14:textId="77777777" w:rsidR="009236D9" w:rsidRPr="00AC0FBA" w:rsidRDefault="009236D9" w:rsidP="009236D9">
      <w:pPr>
        <w:jc w:val="center"/>
        <w:rPr>
          <w:rFonts w:ascii="IBM Plex Sans" w:hAnsi="IBM Plex Sans"/>
          <w:sz w:val="20"/>
          <w:szCs w:val="20"/>
        </w:rPr>
      </w:pPr>
      <w:r w:rsidRPr="00AC0FBA">
        <w:rPr>
          <w:rFonts w:ascii="IBM Plex Sans" w:hAnsi="IBM Plex Sans"/>
          <w:sz w:val="20"/>
          <w:szCs w:val="20"/>
        </w:rPr>
        <w:t>(</w:t>
      </w:r>
      <w:r w:rsidRPr="00AC0FBA">
        <w:rPr>
          <w:rFonts w:ascii="IBM Plex Sans" w:hAnsi="IBM Plex Sans"/>
          <w:i/>
          <w:sz w:val="20"/>
          <w:szCs w:val="20"/>
        </w:rPr>
        <w:t>On the letterhead of the Member</w:t>
      </w:r>
      <w:r w:rsidRPr="00AC0FBA">
        <w:rPr>
          <w:rFonts w:ascii="IBM Plex Sans" w:hAnsi="IBM Plex Sans"/>
          <w:sz w:val="20"/>
          <w:szCs w:val="20"/>
        </w:rPr>
        <w:t>)</w:t>
      </w:r>
    </w:p>
    <w:p w14:paraId="4F8A312A" w14:textId="77777777" w:rsidR="009236D9" w:rsidRPr="00AC0FBA" w:rsidRDefault="009236D9" w:rsidP="009236D9">
      <w:pPr>
        <w:rPr>
          <w:rFonts w:ascii="IBM Plex Sans" w:hAnsi="IBM Plex Sans"/>
          <w:bCs/>
          <w:sz w:val="20"/>
          <w:szCs w:val="20"/>
        </w:rPr>
      </w:pPr>
    </w:p>
    <w:p w14:paraId="038CEBBB" w14:textId="77777777" w:rsidR="009236D9" w:rsidRPr="00AC0FBA" w:rsidRDefault="009236D9" w:rsidP="009236D9">
      <w:pPr>
        <w:autoSpaceDE w:val="0"/>
        <w:autoSpaceDN w:val="0"/>
        <w:adjustRightInd w:val="0"/>
        <w:jc w:val="both"/>
        <w:rPr>
          <w:rFonts w:ascii="IBM Plex Sans" w:hAnsi="IBM Plex Sans"/>
          <w:color w:val="000000"/>
          <w:sz w:val="20"/>
          <w:szCs w:val="20"/>
        </w:rPr>
      </w:pPr>
      <w:r w:rsidRPr="00AC0FBA">
        <w:rPr>
          <w:rFonts w:ascii="IBM Plex Sans" w:hAnsi="IBM Plex Sans"/>
          <w:color w:val="000000"/>
          <w:sz w:val="20"/>
          <w:szCs w:val="20"/>
        </w:rPr>
        <w:t>To,</w:t>
      </w:r>
    </w:p>
    <w:p w14:paraId="503C25BF" w14:textId="77777777" w:rsidR="009236D9" w:rsidRPr="00AC0FBA" w:rsidRDefault="009236D9" w:rsidP="009236D9">
      <w:pPr>
        <w:autoSpaceDE w:val="0"/>
        <w:autoSpaceDN w:val="0"/>
        <w:adjustRightInd w:val="0"/>
        <w:jc w:val="both"/>
        <w:rPr>
          <w:rFonts w:ascii="IBM Plex Sans" w:hAnsi="IBM Plex Sans"/>
          <w:color w:val="000000"/>
          <w:sz w:val="20"/>
          <w:szCs w:val="20"/>
        </w:rPr>
      </w:pPr>
      <w:r w:rsidRPr="00AC0FBA">
        <w:rPr>
          <w:rFonts w:ascii="IBM Plex Sans" w:hAnsi="IBM Plex Sans"/>
          <w:color w:val="000000"/>
          <w:sz w:val="20"/>
          <w:szCs w:val="20"/>
        </w:rPr>
        <w:t>Member Service Department,</w:t>
      </w:r>
    </w:p>
    <w:p w14:paraId="2E80EECC" w14:textId="77777777" w:rsidR="009236D9" w:rsidRPr="00AC0FBA" w:rsidRDefault="009236D9" w:rsidP="009236D9">
      <w:pPr>
        <w:spacing w:line="240" w:lineRule="atLeast"/>
        <w:jc w:val="both"/>
        <w:rPr>
          <w:rFonts w:ascii="IBM Plex Sans" w:hAnsi="IBM Plex Sans"/>
          <w:sz w:val="20"/>
          <w:szCs w:val="20"/>
        </w:rPr>
      </w:pPr>
      <w:r w:rsidRPr="00AC0FBA">
        <w:rPr>
          <w:rFonts w:ascii="IBM Plex Sans" w:hAnsi="IBM Plex Sans"/>
          <w:sz w:val="20"/>
          <w:szCs w:val="20"/>
        </w:rPr>
        <w:t>National Stock Exchange of India Ltd</w:t>
      </w:r>
    </w:p>
    <w:p w14:paraId="2355DCDB" w14:textId="77777777" w:rsidR="009236D9" w:rsidRPr="00AC0FBA" w:rsidRDefault="009236D9" w:rsidP="009236D9">
      <w:pPr>
        <w:spacing w:line="240" w:lineRule="atLeast"/>
        <w:jc w:val="both"/>
        <w:rPr>
          <w:rFonts w:ascii="IBM Plex Sans" w:hAnsi="IBM Plex Sans"/>
          <w:sz w:val="20"/>
          <w:szCs w:val="20"/>
          <w:lang w:val="fr-FR"/>
        </w:rPr>
      </w:pPr>
      <w:r w:rsidRPr="00AC0FBA">
        <w:rPr>
          <w:rFonts w:ascii="IBM Plex Sans" w:hAnsi="IBM Plex Sans"/>
          <w:sz w:val="20"/>
          <w:szCs w:val="20"/>
          <w:lang w:val="fr-FR"/>
        </w:rPr>
        <w:t>Exchange Plaza</w:t>
      </w:r>
    </w:p>
    <w:p w14:paraId="300681BF" w14:textId="77777777" w:rsidR="009236D9" w:rsidRPr="00AC0FBA" w:rsidRDefault="009236D9" w:rsidP="009236D9">
      <w:pPr>
        <w:spacing w:line="240" w:lineRule="atLeast"/>
        <w:jc w:val="both"/>
        <w:rPr>
          <w:rFonts w:ascii="IBM Plex Sans" w:hAnsi="IBM Plex Sans"/>
          <w:sz w:val="20"/>
          <w:szCs w:val="20"/>
          <w:lang w:val="fr-FR"/>
        </w:rPr>
      </w:pPr>
      <w:proofErr w:type="spellStart"/>
      <w:r w:rsidRPr="00AC0FBA">
        <w:rPr>
          <w:rFonts w:ascii="IBM Plex Sans" w:hAnsi="IBM Plex Sans"/>
          <w:sz w:val="20"/>
          <w:szCs w:val="20"/>
          <w:lang w:val="fr-FR"/>
        </w:rPr>
        <w:t>Bandra-Kurla</w:t>
      </w:r>
      <w:proofErr w:type="spellEnd"/>
      <w:r w:rsidRPr="00AC0FBA">
        <w:rPr>
          <w:rFonts w:ascii="IBM Plex Sans" w:hAnsi="IBM Plex Sans"/>
          <w:sz w:val="20"/>
          <w:szCs w:val="20"/>
          <w:lang w:val="fr-FR"/>
        </w:rPr>
        <w:t xml:space="preserve"> </w:t>
      </w:r>
      <w:proofErr w:type="spellStart"/>
      <w:r w:rsidRPr="00AC0FBA">
        <w:rPr>
          <w:rFonts w:ascii="IBM Plex Sans" w:hAnsi="IBM Plex Sans"/>
          <w:sz w:val="20"/>
          <w:szCs w:val="20"/>
          <w:lang w:val="fr-FR"/>
        </w:rPr>
        <w:t>Complex</w:t>
      </w:r>
      <w:proofErr w:type="spellEnd"/>
    </w:p>
    <w:p w14:paraId="04AC3B1B" w14:textId="77777777" w:rsidR="009236D9" w:rsidRPr="00AC0FBA" w:rsidRDefault="009236D9" w:rsidP="009236D9">
      <w:pPr>
        <w:spacing w:line="240" w:lineRule="atLeast"/>
        <w:jc w:val="both"/>
        <w:rPr>
          <w:rFonts w:ascii="IBM Plex Sans" w:hAnsi="IBM Plex Sans"/>
          <w:sz w:val="20"/>
          <w:szCs w:val="20"/>
          <w:lang w:val="fr-FR"/>
        </w:rPr>
      </w:pPr>
      <w:proofErr w:type="spellStart"/>
      <w:r w:rsidRPr="00AC0FBA">
        <w:rPr>
          <w:rFonts w:ascii="IBM Plex Sans" w:hAnsi="IBM Plex Sans"/>
          <w:sz w:val="20"/>
          <w:szCs w:val="20"/>
          <w:lang w:val="fr-FR"/>
        </w:rPr>
        <w:t>Bandra</w:t>
      </w:r>
      <w:proofErr w:type="spellEnd"/>
      <w:r w:rsidRPr="00AC0FBA">
        <w:rPr>
          <w:rFonts w:ascii="IBM Plex Sans" w:hAnsi="IBM Plex Sans"/>
          <w:sz w:val="20"/>
          <w:szCs w:val="20"/>
          <w:lang w:val="fr-FR"/>
        </w:rPr>
        <w:t xml:space="preserve"> (East)</w:t>
      </w:r>
    </w:p>
    <w:p w14:paraId="5E642F8E" w14:textId="77777777" w:rsidR="009236D9" w:rsidRPr="00AC0FBA" w:rsidRDefault="009236D9" w:rsidP="009236D9">
      <w:pPr>
        <w:spacing w:line="240" w:lineRule="atLeast"/>
        <w:jc w:val="both"/>
        <w:rPr>
          <w:rFonts w:ascii="IBM Plex Sans" w:hAnsi="IBM Plex Sans"/>
          <w:sz w:val="20"/>
          <w:szCs w:val="20"/>
          <w:lang w:val="fr-FR"/>
        </w:rPr>
      </w:pPr>
      <w:r w:rsidRPr="00AC0FBA">
        <w:rPr>
          <w:rFonts w:ascii="IBM Plex Sans" w:hAnsi="IBM Plex Sans"/>
          <w:sz w:val="20"/>
          <w:szCs w:val="20"/>
          <w:lang w:val="fr-FR"/>
        </w:rPr>
        <w:t>Mumbai – 400051</w:t>
      </w:r>
    </w:p>
    <w:p w14:paraId="448155FE" w14:textId="77777777" w:rsidR="009236D9" w:rsidRPr="00AC0FBA" w:rsidRDefault="009236D9" w:rsidP="009236D9">
      <w:pPr>
        <w:jc w:val="both"/>
        <w:rPr>
          <w:rFonts w:ascii="IBM Plex Sans" w:hAnsi="IBM Plex Sans"/>
          <w:bCs/>
          <w:sz w:val="20"/>
          <w:szCs w:val="20"/>
        </w:rPr>
      </w:pPr>
    </w:p>
    <w:p w14:paraId="30CCD155" w14:textId="77777777" w:rsidR="009236D9" w:rsidRPr="00AC0FBA" w:rsidRDefault="009236D9" w:rsidP="009236D9">
      <w:pPr>
        <w:jc w:val="both"/>
        <w:rPr>
          <w:rFonts w:ascii="IBM Plex Sans" w:hAnsi="IBM Plex Sans"/>
          <w:bCs/>
          <w:sz w:val="20"/>
          <w:szCs w:val="20"/>
        </w:rPr>
      </w:pPr>
      <w:r w:rsidRPr="00AC0FBA">
        <w:rPr>
          <w:rFonts w:ascii="IBM Plex Sans" w:hAnsi="IBM Plex Sans"/>
          <w:bCs/>
          <w:sz w:val="20"/>
          <w:szCs w:val="20"/>
        </w:rPr>
        <w:t>Dear Sir/Madam,</w:t>
      </w:r>
    </w:p>
    <w:p w14:paraId="3C877E79" w14:textId="77777777" w:rsidR="009236D9" w:rsidRPr="00AC0FBA" w:rsidRDefault="009236D9" w:rsidP="009236D9">
      <w:pPr>
        <w:jc w:val="both"/>
        <w:rPr>
          <w:rFonts w:ascii="IBM Plex Sans" w:hAnsi="IBM Plex Sans"/>
          <w:color w:val="000000"/>
          <w:sz w:val="20"/>
          <w:szCs w:val="20"/>
        </w:rPr>
      </w:pPr>
    </w:p>
    <w:p w14:paraId="350BC492" w14:textId="77777777" w:rsidR="009236D9" w:rsidRPr="00AC0FBA" w:rsidRDefault="009236D9" w:rsidP="009236D9">
      <w:pPr>
        <w:jc w:val="both"/>
        <w:rPr>
          <w:rFonts w:ascii="IBM Plex Sans" w:hAnsi="IBM Plex Sans"/>
          <w:sz w:val="20"/>
          <w:szCs w:val="20"/>
        </w:rPr>
      </w:pPr>
      <w:r w:rsidRPr="00AC0FBA">
        <w:rPr>
          <w:rFonts w:ascii="IBM Plex Sans" w:hAnsi="IBM Plex Sans"/>
          <w:color w:val="000000"/>
          <w:sz w:val="20"/>
          <w:szCs w:val="20"/>
        </w:rPr>
        <w:t xml:space="preserve">I/We/M/s. ………………………………………………………………… </w:t>
      </w:r>
      <w:r w:rsidRPr="00AC0FBA">
        <w:rPr>
          <w:rFonts w:ascii="IBM Plex Sans" w:hAnsi="IBM Plex Sans"/>
          <w:i/>
          <w:iCs/>
          <w:color w:val="000000"/>
          <w:sz w:val="20"/>
          <w:szCs w:val="20"/>
        </w:rPr>
        <w:t>(Trading member name and code)</w:t>
      </w:r>
      <w:r w:rsidRPr="00AC0FBA">
        <w:rPr>
          <w:rFonts w:ascii="IBM Plex Sans" w:hAnsi="IBM Plex Sans"/>
          <w:color w:val="000000"/>
          <w:sz w:val="20"/>
          <w:szCs w:val="20"/>
        </w:rPr>
        <w:t xml:space="preserve"> </w:t>
      </w:r>
      <w:r w:rsidRPr="00AC0FBA">
        <w:rPr>
          <w:rFonts w:ascii="IBM Plex Sans" w:hAnsi="IBM Plex Sans"/>
          <w:sz w:val="20"/>
          <w:szCs w:val="20"/>
        </w:rPr>
        <w:t xml:space="preserve">are desirous for availing connectivity for taking Multicast Tick by Tick (MTBT) for the segment </w:t>
      </w:r>
      <w:r w:rsidRPr="00AC0FBA">
        <w:rPr>
          <w:rFonts w:ascii="IBM Plex Sans" w:hAnsi="IBM Plex Sans"/>
          <w:color w:val="000000"/>
          <w:sz w:val="20"/>
          <w:szCs w:val="20"/>
        </w:rPr>
        <w:t xml:space="preserve">……………………. </w:t>
      </w:r>
      <w:r w:rsidRPr="00AC0FBA">
        <w:rPr>
          <w:rFonts w:ascii="IBM Plex Sans" w:hAnsi="IBM Plex Sans"/>
          <w:i/>
          <w:iCs/>
          <w:color w:val="000000"/>
          <w:sz w:val="20"/>
          <w:szCs w:val="20"/>
        </w:rPr>
        <w:t>(Specify segment name)</w:t>
      </w:r>
    </w:p>
    <w:p w14:paraId="1F80DC00" w14:textId="77777777" w:rsidR="009236D9" w:rsidRPr="00AC0FBA" w:rsidRDefault="009236D9" w:rsidP="009236D9">
      <w:pPr>
        <w:jc w:val="both"/>
        <w:rPr>
          <w:rFonts w:ascii="IBM Plex Sans" w:hAnsi="IBM Plex Sans"/>
          <w:sz w:val="20"/>
          <w:szCs w:val="20"/>
        </w:rPr>
      </w:pPr>
    </w:p>
    <w:p w14:paraId="2D84A000" w14:textId="77777777" w:rsidR="009236D9" w:rsidRPr="00AC0FBA" w:rsidRDefault="009236D9" w:rsidP="009236D9">
      <w:pPr>
        <w:jc w:val="both"/>
        <w:rPr>
          <w:rFonts w:ascii="IBM Plex Sans" w:hAnsi="IBM Plex Sans"/>
          <w:sz w:val="20"/>
          <w:szCs w:val="20"/>
        </w:rPr>
      </w:pPr>
      <w:r w:rsidRPr="00AC0FBA">
        <w:rPr>
          <w:rFonts w:ascii="IBM Plex Sans" w:hAnsi="IBM Plex Sans"/>
          <w:sz w:val="20"/>
          <w:szCs w:val="20"/>
        </w:rPr>
        <w:t>Necessary documentation for the same are enclosed herewith.</w:t>
      </w:r>
    </w:p>
    <w:p w14:paraId="53FAFC16" w14:textId="77777777" w:rsidR="009236D9" w:rsidRPr="00AC0FBA" w:rsidRDefault="009236D9" w:rsidP="009236D9">
      <w:pPr>
        <w:jc w:val="both"/>
        <w:rPr>
          <w:rFonts w:ascii="IBM Plex Sans" w:hAnsi="IBM Plex Sans"/>
          <w:sz w:val="20"/>
          <w:szCs w:val="20"/>
        </w:rPr>
      </w:pPr>
    </w:p>
    <w:p w14:paraId="5EA5BAE5" w14:textId="77777777" w:rsidR="009236D9" w:rsidRPr="00AC0FBA" w:rsidRDefault="009236D9" w:rsidP="009236D9">
      <w:pPr>
        <w:jc w:val="both"/>
        <w:rPr>
          <w:rFonts w:ascii="IBM Plex Sans" w:hAnsi="IBM Plex Sans"/>
          <w:color w:val="000000"/>
          <w:sz w:val="20"/>
          <w:szCs w:val="20"/>
        </w:rPr>
      </w:pPr>
    </w:p>
    <w:p w14:paraId="16FFDA68" w14:textId="77777777" w:rsidR="009236D9" w:rsidRPr="00AC0FBA" w:rsidRDefault="009236D9" w:rsidP="009236D9">
      <w:pPr>
        <w:autoSpaceDE w:val="0"/>
        <w:autoSpaceDN w:val="0"/>
        <w:adjustRightInd w:val="0"/>
        <w:jc w:val="both"/>
        <w:rPr>
          <w:rFonts w:ascii="IBM Plex Sans" w:hAnsi="IBM Plex Sans"/>
          <w:color w:val="000000"/>
          <w:sz w:val="20"/>
          <w:szCs w:val="20"/>
        </w:rPr>
      </w:pPr>
    </w:p>
    <w:p w14:paraId="706A7AE1" w14:textId="77777777" w:rsidR="009236D9" w:rsidRPr="00AC0FBA" w:rsidRDefault="009236D9" w:rsidP="009236D9">
      <w:pPr>
        <w:autoSpaceDE w:val="0"/>
        <w:autoSpaceDN w:val="0"/>
        <w:adjustRightInd w:val="0"/>
        <w:jc w:val="both"/>
        <w:rPr>
          <w:rFonts w:ascii="IBM Plex Sans" w:hAnsi="IBM Plex Sans"/>
          <w:color w:val="000000"/>
          <w:sz w:val="20"/>
          <w:szCs w:val="20"/>
        </w:rPr>
      </w:pPr>
    </w:p>
    <w:p w14:paraId="3FF9054C" w14:textId="77777777" w:rsidR="009236D9" w:rsidRPr="00AC0FBA" w:rsidRDefault="009236D9" w:rsidP="009236D9">
      <w:pPr>
        <w:autoSpaceDE w:val="0"/>
        <w:autoSpaceDN w:val="0"/>
        <w:adjustRightInd w:val="0"/>
        <w:jc w:val="both"/>
        <w:rPr>
          <w:rFonts w:ascii="IBM Plex Sans" w:hAnsi="IBM Plex Sans"/>
          <w:color w:val="000000"/>
          <w:sz w:val="20"/>
          <w:szCs w:val="20"/>
        </w:rPr>
      </w:pPr>
    </w:p>
    <w:p w14:paraId="4F4CFC51" w14:textId="77777777" w:rsidR="009236D9" w:rsidRPr="00AC0FBA" w:rsidRDefault="009236D9" w:rsidP="009236D9">
      <w:pPr>
        <w:autoSpaceDE w:val="0"/>
        <w:autoSpaceDN w:val="0"/>
        <w:adjustRightInd w:val="0"/>
        <w:jc w:val="both"/>
        <w:rPr>
          <w:rFonts w:ascii="IBM Plex Sans" w:hAnsi="IBM Plex Sans"/>
          <w:color w:val="000000"/>
          <w:sz w:val="20"/>
          <w:szCs w:val="20"/>
        </w:rPr>
      </w:pPr>
    </w:p>
    <w:p w14:paraId="577882BF" w14:textId="77777777" w:rsidR="009236D9" w:rsidRPr="00AC0FBA" w:rsidRDefault="009236D9" w:rsidP="009236D9">
      <w:pPr>
        <w:autoSpaceDE w:val="0"/>
        <w:autoSpaceDN w:val="0"/>
        <w:adjustRightInd w:val="0"/>
        <w:jc w:val="both"/>
        <w:rPr>
          <w:rFonts w:ascii="IBM Plex Sans" w:hAnsi="IBM Plex Sans"/>
          <w:color w:val="000000"/>
          <w:sz w:val="20"/>
          <w:szCs w:val="20"/>
        </w:rPr>
      </w:pPr>
    </w:p>
    <w:p w14:paraId="453CB2A0" w14:textId="77777777" w:rsidR="009236D9" w:rsidRPr="00AC0FBA" w:rsidRDefault="009236D9" w:rsidP="009236D9">
      <w:pPr>
        <w:autoSpaceDE w:val="0"/>
        <w:autoSpaceDN w:val="0"/>
        <w:adjustRightInd w:val="0"/>
        <w:jc w:val="both"/>
        <w:rPr>
          <w:rFonts w:ascii="IBM Plex Sans" w:hAnsi="IBM Plex Sans"/>
          <w:color w:val="000000"/>
          <w:sz w:val="20"/>
          <w:szCs w:val="20"/>
        </w:rPr>
      </w:pPr>
      <w:r w:rsidRPr="00AC0FBA">
        <w:rPr>
          <w:rFonts w:ascii="IBM Plex Sans" w:hAnsi="IBM Plex Sans"/>
          <w:color w:val="000000"/>
          <w:sz w:val="20"/>
          <w:szCs w:val="20"/>
        </w:rPr>
        <w:t>Date:</w:t>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t>Signature of Authorised Signatory</w:t>
      </w:r>
    </w:p>
    <w:p w14:paraId="449D8AC7" w14:textId="77777777" w:rsidR="009236D9" w:rsidRPr="00AC0FBA" w:rsidRDefault="009236D9" w:rsidP="009236D9">
      <w:pPr>
        <w:autoSpaceDE w:val="0"/>
        <w:autoSpaceDN w:val="0"/>
        <w:adjustRightInd w:val="0"/>
        <w:jc w:val="both"/>
        <w:rPr>
          <w:rFonts w:ascii="IBM Plex Sans" w:hAnsi="IBM Plex Sans"/>
          <w:color w:val="000000"/>
          <w:sz w:val="20"/>
          <w:szCs w:val="20"/>
        </w:rPr>
      </w:pPr>
      <w:r w:rsidRPr="00AC0FBA">
        <w:rPr>
          <w:rFonts w:ascii="IBM Plex Sans" w:hAnsi="IBM Plex Sans"/>
          <w:color w:val="000000"/>
          <w:sz w:val="20"/>
          <w:szCs w:val="20"/>
        </w:rPr>
        <w:t xml:space="preserve">Place: </w:t>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t>Name:</w:t>
      </w:r>
    </w:p>
    <w:p w14:paraId="6AE1C849" w14:textId="77777777" w:rsidR="009236D9" w:rsidRPr="00AC0FBA" w:rsidRDefault="009236D9" w:rsidP="009236D9">
      <w:pPr>
        <w:autoSpaceDE w:val="0"/>
        <w:autoSpaceDN w:val="0"/>
        <w:adjustRightInd w:val="0"/>
        <w:jc w:val="both"/>
        <w:rPr>
          <w:rFonts w:ascii="IBM Plex Sans" w:hAnsi="IBM Plex Sans"/>
          <w:color w:val="000000"/>
          <w:sz w:val="20"/>
          <w:szCs w:val="20"/>
        </w:rPr>
      </w:pPr>
      <w:r w:rsidRPr="00AC0FBA">
        <w:rPr>
          <w:rFonts w:ascii="IBM Plex Sans" w:hAnsi="IBM Plex Sans"/>
          <w:color w:val="000000"/>
          <w:sz w:val="20"/>
          <w:szCs w:val="20"/>
        </w:rPr>
        <w:t>Stamp:</w:t>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t>Designation:</w:t>
      </w:r>
    </w:p>
    <w:p w14:paraId="72CD8A1C" w14:textId="77777777" w:rsidR="009236D9" w:rsidRDefault="009236D9" w:rsidP="009236D9">
      <w:pPr>
        <w:autoSpaceDE w:val="0"/>
        <w:autoSpaceDN w:val="0"/>
        <w:adjustRightInd w:val="0"/>
        <w:jc w:val="both"/>
        <w:rPr>
          <w:color w:val="000000"/>
        </w:rPr>
      </w:pPr>
    </w:p>
    <w:p w14:paraId="52383C19" w14:textId="77777777" w:rsidR="009236D9" w:rsidRDefault="009236D9" w:rsidP="009236D9">
      <w:pPr>
        <w:autoSpaceDE w:val="0"/>
        <w:autoSpaceDN w:val="0"/>
        <w:adjustRightInd w:val="0"/>
        <w:jc w:val="both"/>
        <w:rPr>
          <w:color w:val="000000"/>
        </w:rPr>
      </w:pPr>
    </w:p>
    <w:p w14:paraId="52666286" w14:textId="77777777" w:rsidR="009236D9" w:rsidRDefault="009236D9" w:rsidP="009236D9">
      <w:pPr>
        <w:autoSpaceDE w:val="0"/>
        <w:autoSpaceDN w:val="0"/>
        <w:adjustRightInd w:val="0"/>
        <w:jc w:val="both"/>
        <w:rPr>
          <w:color w:val="000000"/>
        </w:rPr>
      </w:pPr>
    </w:p>
    <w:p w14:paraId="3CDE878C" w14:textId="77777777" w:rsidR="009236D9" w:rsidRDefault="009236D9" w:rsidP="009236D9">
      <w:pPr>
        <w:autoSpaceDE w:val="0"/>
        <w:autoSpaceDN w:val="0"/>
        <w:adjustRightInd w:val="0"/>
        <w:jc w:val="both"/>
        <w:rPr>
          <w:color w:val="000000"/>
        </w:rPr>
      </w:pPr>
    </w:p>
    <w:p w14:paraId="4002C9AB" w14:textId="77777777" w:rsidR="009236D9" w:rsidRDefault="009236D9" w:rsidP="009236D9">
      <w:pPr>
        <w:autoSpaceDE w:val="0"/>
        <w:autoSpaceDN w:val="0"/>
        <w:adjustRightInd w:val="0"/>
        <w:jc w:val="both"/>
        <w:rPr>
          <w:color w:val="000000"/>
        </w:rPr>
      </w:pPr>
    </w:p>
    <w:p w14:paraId="45FF8DB9" w14:textId="77777777" w:rsidR="009236D9" w:rsidRDefault="009236D9" w:rsidP="009236D9">
      <w:pPr>
        <w:autoSpaceDE w:val="0"/>
        <w:autoSpaceDN w:val="0"/>
        <w:adjustRightInd w:val="0"/>
        <w:jc w:val="both"/>
        <w:rPr>
          <w:color w:val="000000"/>
        </w:rPr>
      </w:pPr>
    </w:p>
    <w:p w14:paraId="77ECBB8F" w14:textId="77777777" w:rsidR="009236D9" w:rsidRDefault="009236D9" w:rsidP="009236D9">
      <w:pPr>
        <w:autoSpaceDE w:val="0"/>
        <w:autoSpaceDN w:val="0"/>
        <w:adjustRightInd w:val="0"/>
        <w:jc w:val="both"/>
        <w:rPr>
          <w:color w:val="000000"/>
        </w:rPr>
      </w:pPr>
    </w:p>
    <w:p w14:paraId="4FE4567B" w14:textId="36A96CCC" w:rsidR="009236D9" w:rsidRDefault="009236D9" w:rsidP="009236D9">
      <w:pPr>
        <w:autoSpaceDE w:val="0"/>
        <w:autoSpaceDN w:val="0"/>
        <w:adjustRightInd w:val="0"/>
        <w:jc w:val="both"/>
        <w:rPr>
          <w:color w:val="000000"/>
        </w:rPr>
      </w:pPr>
    </w:p>
    <w:p w14:paraId="1CBFACE5" w14:textId="00589E6B" w:rsidR="007B1920" w:rsidRDefault="007B1920" w:rsidP="009236D9">
      <w:pPr>
        <w:autoSpaceDE w:val="0"/>
        <w:autoSpaceDN w:val="0"/>
        <w:adjustRightInd w:val="0"/>
        <w:jc w:val="both"/>
        <w:rPr>
          <w:color w:val="000000"/>
        </w:rPr>
      </w:pPr>
    </w:p>
    <w:p w14:paraId="62C21E73" w14:textId="77777777" w:rsidR="007B1920" w:rsidRDefault="007B1920" w:rsidP="009236D9">
      <w:pPr>
        <w:autoSpaceDE w:val="0"/>
        <w:autoSpaceDN w:val="0"/>
        <w:adjustRightInd w:val="0"/>
        <w:jc w:val="both"/>
        <w:rPr>
          <w:color w:val="000000"/>
        </w:rPr>
      </w:pPr>
    </w:p>
    <w:p w14:paraId="05D69E81" w14:textId="77777777" w:rsidR="009236D9" w:rsidRDefault="009236D9" w:rsidP="009236D9">
      <w:pPr>
        <w:autoSpaceDE w:val="0"/>
        <w:autoSpaceDN w:val="0"/>
        <w:adjustRightInd w:val="0"/>
        <w:jc w:val="both"/>
        <w:rPr>
          <w:color w:val="000000"/>
        </w:rPr>
      </w:pPr>
    </w:p>
    <w:p w14:paraId="158B6AF8" w14:textId="77777777" w:rsidR="009236D9" w:rsidRDefault="009236D9" w:rsidP="009236D9">
      <w:pPr>
        <w:autoSpaceDE w:val="0"/>
        <w:autoSpaceDN w:val="0"/>
        <w:adjustRightInd w:val="0"/>
        <w:jc w:val="both"/>
        <w:rPr>
          <w:color w:val="000000"/>
        </w:rPr>
      </w:pPr>
    </w:p>
    <w:p w14:paraId="68D82A1E" w14:textId="77777777" w:rsidR="00EE2B02" w:rsidRDefault="00EE2B02" w:rsidP="009236D9">
      <w:pPr>
        <w:autoSpaceDE w:val="0"/>
        <w:autoSpaceDN w:val="0"/>
        <w:adjustRightInd w:val="0"/>
        <w:jc w:val="both"/>
        <w:rPr>
          <w:color w:val="000000"/>
        </w:rPr>
      </w:pPr>
    </w:p>
    <w:p w14:paraId="20937719" w14:textId="77777777" w:rsidR="009236D9" w:rsidRDefault="009236D9" w:rsidP="009236D9">
      <w:pPr>
        <w:autoSpaceDE w:val="0"/>
        <w:autoSpaceDN w:val="0"/>
        <w:adjustRightInd w:val="0"/>
        <w:jc w:val="both"/>
        <w:rPr>
          <w:color w:val="000000"/>
        </w:rPr>
      </w:pPr>
    </w:p>
    <w:p w14:paraId="544CCD1A" w14:textId="77777777" w:rsidR="009236D9" w:rsidRDefault="009236D9" w:rsidP="009236D9">
      <w:pPr>
        <w:autoSpaceDE w:val="0"/>
        <w:autoSpaceDN w:val="0"/>
        <w:adjustRightInd w:val="0"/>
        <w:jc w:val="both"/>
        <w:rPr>
          <w:color w:val="000000"/>
        </w:rPr>
      </w:pPr>
    </w:p>
    <w:p w14:paraId="2165422D" w14:textId="77777777" w:rsidR="009236D9" w:rsidRDefault="009236D9" w:rsidP="009236D9">
      <w:pPr>
        <w:autoSpaceDE w:val="0"/>
        <w:autoSpaceDN w:val="0"/>
        <w:adjustRightInd w:val="0"/>
        <w:jc w:val="both"/>
        <w:rPr>
          <w:color w:val="000000"/>
        </w:rPr>
      </w:pPr>
    </w:p>
    <w:p w14:paraId="2F28D1EB" w14:textId="77777777" w:rsidR="004C0B54" w:rsidRDefault="004C0B54" w:rsidP="009236D9">
      <w:pPr>
        <w:autoSpaceDE w:val="0"/>
        <w:autoSpaceDN w:val="0"/>
        <w:adjustRightInd w:val="0"/>
        <w:jc w:val="both"/>
        <w:rPr>
          <w:color w:val="000000"/>
        </w:rPr>
      </w:pPr>
    </w:p>
    <w:p w14:paraId="14A4B7CB" w14:textId="7C7BA990" w:rsidR="009236D9" w:rsidRDefault="009236D9" w:rsidP="009236D9">
      <w:pPr>
        <w:autoSpaceDE w:val="0"/>
        <w:autoSpaceDN w:val="0"/>
        <w:adjustRightInd w:val="0"/>
        <w:rPr>
          <w:color w:val="000000"/>
        </w:rPr>
      </w:pPr>
    </w:p>
    <w:p w14:paraId="0E2BAE02" w14:textId="6737A091" w:rsidR="009236D9" w:rsidRPr="00454822" w:rsidRDefault="00927D3E" w:rsidP="009236D9">
      <w:pPr>
        <w:jc w:val="center"/>
        <w:rPr>
          <w:rFonts w:ascii="IBM Plex Sans" w:hAnsi="IBM Plex Sans"/>
          <w:b/>
          <w:sz w:val="22"/>
          <w:szCs w:val="22"/>
        </w:rPr>
      </w:pPr>
      <w:r w:rsidRPr="00454822">
        <w:rPr>
          <w:rFonts w:ascii="IBM Plex Sans" w:hAnsi="IBM Plex Sans"/>
          <w:b/>
          <w:sz w:val="22"/>
          <w:szCs w:val="22"/>
        </w:rPr>
        <w:lastRenderedPageBreak/>
        <w:t xml:space="preserve">II. </w:t>
      </w:r>
      <w:r w:rsidR="009236D9" w:rsidRPr="00454822">
        <w:rPr>
          <w:rFonts w:ascii="IBM Plex Sans" w:hAnsi="IBM Plex Sans"/>
          <w:b/>
          <w:sz w:val="22"/>
          <w:szCs w:val="22"/>
        </w:rPr>
        <w:t>Application for availing - connectivity for MTBT</w:t>
      </w:r>
    </w:p>
    <w:p w14:paraId="3CBF2C3D" w14:textId="77777777" w:rsidR="009236D9" w:rsidRPr="00AC0FBA" w:rsidRDefault="009236D9" w:rsidP="009236D9">
      <w:pPr>
        <w:jc w:val="center"/>
        <w:rPr>
          <w:rFonts w:ascii="IBM Plex Sans" w:hAnsi="IBM Plex Sans"/>
          <w:sz w:val="20"/>
          <w:szCs w:val="20"/>
        </w:rPr>
      </w:pPr>
      <w:r w:rsidRPr="00AC0FBA">
        <w:rPr>
          <w:rFonts w:ascii="IBM Plex Sans" w:hAnsi="IBM Plex Sans"/>
          <w:sz w:val="20"/>
          <w:szCs w:val="20"/>
        </w:rPr>
        <w:t>(</w:t>
      </w:r>
      <w:r w:rsidRPr="00AC0FBA">
        <w:rPr>
          <w:rFonts w:ascii="IBM Plex Sans" w:hAnsi="IBM Plex Sans"/>
          <w:i/>
          <w:sz w:val="20"/>
          <w:szCs w:val="20"/>
        </w:rPr>
        <w:t>On the letterhead of the Member</w:t>
      </w:r>
      <w:r w:rsidRPr="00AC0FBA">
        <w:rPr>
          <w:rFonts w:ascii="IBM Plex Sans" w:hAnsi="IBM Plex Sans"/>
          <w:sz w:val="20"/>
          <w:szCs w:val="20"/>
        </w:rPr>
        <w:t>)</w:t>
      </w:r>
    </w:p>
    <w:p w14:paraId="0D10EBC4" w14:textId="77777777" w:rsidR="009236D9" w:rsidRPr="00AC0FBA" w:rsidRDefault="009236D9" w:rsidP="009236D9">
      <w:pPr>
        <w:jc w:val="center"/>
        <w:rPr>
          <w:rFonts w:ascii="IBM Plex Sans" w:hAnsi="IBM Plex Sans"/>
          <w:b/>
          <w:sz w:val="20"/>
          <w:szCs w:val="20"/>
          <w:u w:val="single"/>
        </w:rPr>
      </w:pPr>
    </w:p>
    <w:p w14:paraId="5D317C3E" w14:textId="77777777" w:rsidR="009236D9" w:rsidRPr="00AC0FBA" w:rsidRDefault="009236D9" w:rsidP="009236D9">
      <w:pPr>
        <w:jc w:val="center"/>
        <w:rPr>
          <w:rFonts w:ascii="IBM Plex Sans" w:hAnsi="IBM Plex Sans"/>
          <w:b/>
          <w:sz w:val="20"/>
          <w:szCs w:val="20"/>
          <w:u w:val="single"/>
        </w:rPr>
      </w:pPr>
      <w:r w:rsidRPr="00AC0FBA">
        <w:rPr>
          <w:rFonts w:ascii="IBM Plex Sans" w:hAnsi="IBM Plex Sans"/>
          <w:b/>
          <w:sz w:val="20"/>
          <w:szCs w:val="20"/>
          <w:u w:val="single"/>
        </w:rPr>
        <w:t>UNDERTAKING FOR -CONNECTIVITY TO AVAIL MULTICAST TICK BY TICK MARKET DATA</w:t>
      </w:r>
    </w:p>
    <w:p w14:paraId="4E783FA6" w14:textId="77777777" w:rsidR="009236D9" w:rsidRPr="00AC0FBA" w:rsidRDefault="009236D9" w:rsidP="009236D9">
      <w:pPr>
        <w:jc w:val="center"/>
        <w:rPr>
          <w:rFonts w:ascii="IBM Plex Sans" w:hAnsi="IBM Plex Sans"/>
          <w:b/>
          <w:sz w:val="20"/>
          <w:szCs w:val="20"/>
          <w:u w:val="single"/>
        </w:rPr>
      </w:pPr>
    </w:p>
    <w:p w14:paraId="762E9712" w14:textId="77777777" w:rsidR="009236D9" w:rsidRPr="00AC0FBA" w:rsidRDefault="009236D9" w:rsidP="009236D9">
      <w:pPr>
        <w:rPr>
          <w:rFonts w:ascii="IBM Plex Sans" w:hAnsi="IBM Plex Sans"/>
          <w:b/>
          <w:sz w:val="20"/>
          <w:szCs w:val="20"/>
          <w:u w:val="single"/>
        </w:rPr>
      </w:pPr>
      <w:r w:rsidRPr="00AC0FBA">
        <w:rPr>
          <w:rFonts w:ascii="IBM Plex Sans" w:hAnsi="IBM Plex Sans"/>
          <w:sz w:val="20"/>
          <w:szCs w:val="20"/>
        </w:rPr>
        <w:t>THIS UNDERTAKING is made on ................ day of ........................  by........................................................ a member having his address/ its registered office at……………………………………………...……………………………………………………………….………................................................................................................................................... (hereinafter referred to as “</w:t>
      </w:r>
      <w:r w:rsidRPr="00AC0FBA">
        <w:rPr>
          <w:rFonts w:ascii="IBM Plex Sans" w:hAnsi="IBM Plex Sans"/>
          <w:b/>
          <w:sz w:val="20"/>
          <w:szCs w:val="20"/>
        </w:rPr>
        <w:t>Member</w:t>
      </w:r>
      <w:r w:rsidRPr="00AC0FBA">
        <w:rPr>
          <w:rFonts w:ascii="IBM Plex Sans" w:hAnsi="IBM Plex Sans"/>
          <w:sz w:val="20"/>
          <w:szCs w:val="20"/>
        </w:rPr>
        <w:t xml:space="preserve">” which expression shall unless repugnant to the context or meaning thereof include his / its heirs, successors, assigns and legal representatives) in favour of National Stock Exchange of India Limited, a company incorporated under the Companies Act, 1956 with its registered office at Exchange Plaza, Bandra - Kurla complex, Bandra (East), Mumbai 400 051 (hereinafter referred to as “ </w:t>
      </w:r>
      <w:r w:rsidRPr="00AC0FBA">
        <w:rPr>
          <w:rFonts w:ascii="IBM Plex Sans" w:hAnsi="IBM Plex Sans"/>
          <w:b/>
          <w:sz w:val="20"/>
          <w:szCs w:val="20"/>
        </w:rPr>
        <w:t>NSE</w:t>
      </w:r>
      <w:r w:rsidRPr="00AC0FBA">
        <w:rPr>
          <w:rFonts w:ascii="IBM Plex Sans" w:hAnsi="IBM Plex Sans"/>
          <w:sz w:val="20"/>
          <w:szCs w:val="20"/>
        </w:rPr>
        <w:t>” or “</w:t>
      </w:r>
      <w:r w:rsidRPr="00AC0FBA">
        <w:rPr>
          <w:rFonts w:ascii="IBM Plex Sans" w:hAnsi="IBM Plex Sans"/>
          <w:b/>
          <w:sz w:val="20"/>
          <w:szCs w:val="20"/>
        </w:rPr>
        <w:t>Exchange</w:t>
      </w:r>
      <w:r w:rsidRPr="00AC0FBA">
        <w:rPr>
          <w:rFonts w:ascii="IBM Plex Sans" w:hAnsi="IBM Plex Sans"/>
          <w:sz w:val="20"/>
          <w:szCs w:val="20"/>
        </w:rPr>
        <w:t>” which expression shall unless repugnant to the context or meaning thereof include its successors or assigns).</w:t>
      </w:r>
    </w:p>
    <w:p w14:paraId="74669096" w14:textId="77777777" w:rsidR="009236D9" w:rsidRPr="00AC0FBA" w:rsidRDefault="009236D9" w:rsidP="009236D9">
      <w:pPr>
        <w:jc w:val="both"/>
        <w:rPr>
          <w:rFonts w:ascii="IBM Plex Sans" w:hAnsi="IBM Plex Sans"/>
          <w:sz w:val="20"/>
          <w:szCs w:val="20"/>
        </w:rPr>
      </w:pPr>
    </w:p>
    <w:p w14:paraId="1DC5BEDC" w14:textId="77777777" w:rsidR="009236D9" w:rsidRPr="00AC0FBA" w:rsidRDefault="009236D9" w:rsidP="009236D9">
      <w:pPr>
        <w:jc w:val="both"/>
        <w:rPr>
          <w:rFonts w:ascii="IBM Plex Sans" w:hAnsi="IBM Plex Sans"/>
          <w:sz w:val="20"/>
          <w:szCs w:val="20"/>
        </w:rPr>
      </w:pPr>
      <w:r w:rsidRPr="00AC0FBA">
        <w:rPr>
          <w:rFonts w:ascii="IBM Plex Sans" w:hAnsi="IBM Plex Sans"/>
          <w:sz w:val="20"/>
          <w:szCs w:val="20"/>
        </w:rPr>
        <w:t>WHEREAS</w:t>
      </w:r>
    </w:p>
    <w:p w14:paraId="4637B4D8" w14:textId="77777777" w:rsidR="009236D9" w:rsidRPr="00AC0FBA" w:rsidRDefault="009236D9" w:rsidP="009236D9">
      <w:pPr>
        <w:jc w:val="both"/>
        <w:rPr>
          <w:rFonts w:ascii="IBM Plex Sans" w:hAnsi="IBM Plex Sans"/>
          <w:sz w:val="20"/>
          <w:szCs w:val="20"/>
        </w:rPr>
      </w:pPr>
    </w:p>
    <w:p w14:paraId="6221A1C7" w14:textId="77777777" w:rsidR="009236D9" w:rsidRPr="00AC0FBA" w:rsidRDefault="009236D9" w:rsidP="009236D9">
      <w:pPr>
        <w:jc w:val="both"/>
        <w:rPr>
          <w:rFonts w:ascii="IBM Plex Sans" w:hAnsi="IBM Plex Sans"/>
          <w:color w:val="000000"/>
          <w:sz w:val="20"/>
          <w:szCs w:val="20"/>
        </w:rPr>
      </w:pPr>
      <w:r w:rsidRPr="00AC0FBA">
        <w:rPr>
          <w:rFonts w:ascii="IBM Plex Sans" w:hAnsi="IBM Plex Sans"/>
          <w:sz w:val="20"/>
          <w:szCs w:val="20"/>
        </w:rPr>
        <w:t>NSEIL is permitting the Members of the Exchange to avail Multicast Tick by Tick Market (hereinafter referred to as “</w:t>
      </w:r>
      <w:r w:rsidRPr="00AC0FBA">
        <w:rPr>
          <w:rFonts w:ascii="IBM Plex Sans" w:hAnsi="IBM Plex Sans"/>
          <w:b/>
          <w:sz w:val="20"/>
          <w:szCs w:val="20"/>
        </w:rPr>
        <w:t>MTBT</w:t>
      </w:r>
      <w:r w:rsidRPr="00AC0FBA">
        <w:rPr>
          <w:rFonts w:ascii="IBM Plex Sans" w:hAnsi="IBM Plex Sans"/>
          <w:sz w:val="20"/>
          <w:szCs w:val="20"/>
        </w:rPr>
        <w:t xml:space="preserve">”) data at a non-colocation facility by way of connecting to the Exchange landing site. </w:t>
      </w:r>
    </w:p>
    <w:p w14:paraId="3F482AEE" w14:textId="77777777" w:rsidR="009236D9" w:rsidRPr="00AC0FBA" w:rsidRDefault="009236D9" w:rsidP="009236D9">
      <w:pPr>
        <w:jc w:val="both"/>
        <w:rPr>
          <w:rFonts w:ascii="IBM Plex Sans" w:hAnsi="IBM Plex Sans"/>
          <w:color w:val="FF0000"/>
          <w:sz w:val="20"/>
          <w:szCs w:val="20"/>
        </w:rPr>
      </w:pPr>
    </w:p>
    <w:p w14:paraId="4EA3CBEB" w14:textId="77777777" w:rsidR="009236D9" w:rsidRPr="00AC0FBA" w:rsidRDefault="009236D9" w:rsidP="009236D9">
      <w:pPr>
        <w:jc w:val="both"/>
        <w:rPr>
          <w:rFonts w:ascii="IBM Plex Sans" w:hAnsi="IBM Plex Sans"/>
          <w:sz w:val="20"/>
          <w:szCs w:val="20"/>
        </w:rPr>
      </w:pPr>
      <w:r w:rsidRPr="00AC0FBA">
        <w:rPr>
          <w:rFonts w:ascii="IBM Plex Sans" w:hAnsi="IBM Plex Sans"/>
          <w:sz w:val="20"/>
          <w:szCs w:val="20"/>
        </w:rPr>
        <w:t>The Members are desirous of availing MTBT Data by connecting to the Exchange landing site from their office infrastructure through MTBT Connectivity.</w:t>
      </w:r>
    </w:p>
    <w:p w14:paraId="7CD2DFF1" w14:textId="77777777" w:rsidR="009236D9" w:rsidRPr="00AC0FBA" w:rsidRDefault="009236D9" w:rsidP="009236D9">
      <w:pPr>
        <w:jc w:val="both"/>
        <w:rPr>
          <w:rFonts w:ascii="IBM Plex Sans" w:hAnsi="IBM Plex Sans"/>
          <w:sz w:val="20"/>
          <w:szCs w:val="20"/>
          <w:highlight w:val="lightGray"/>
        </w:rPr>
      </w:pPr>
      <w:r w:rsidRPr="00AC0FBA">
        <w:rPr>
          <w:rFonts w:ascii="IBM Plex Sans" w:hAnsi="IBM Plex Sans"/>
          <w:color w:val="FF0000"/>
          <w:sz w:val="20"/>
          <w:szCs w:val="20"/>
        </w:rPr>
        <w:t xml:space="preserve"> </w:t>
      </w:r>
    </w:p>
    <w:p w14:paraId="40E61E22" w14:textId="77777777" w:rsidR="009236D9" w:rsidRPr="00AC0FBA" w:rsidRDefault="009236D9" w:rsidP="009236D9">
      <w:pPr>
        <w:jc w:val="both"/>
        <w:rPr>
          <w:rFonts w:ascii="IBM Plex Sans" w:hAnsi="IBM Plex Sans"/>
          <w:sz w:val="20"/>
          <w:szCs w:val="20"/>
        </w:rPr>
      </w:pPr>
      <w:r w:rsidRPr="00AC0FBA">
        <w:rPr>
          <w:rFonts w:ascii="IBM Plex Sans" w:hAnsi="IBM Plex Sans"/>
          <w:b/>
          <w:sz w:val="20"/>
          <w:szCs w:val="20"/>
        </w:rPr>
        <w:t xml:space="preserve">NOW IN CONSIDERATION OF NSE PERMITTING THE MEMBER TO AVAIL -CONNECTIVITY FOR AVAILING MTBT, I/WE UNCONDITIONALLY AND IRREVOCABLY UNDERTAKE, AGREE AND ACKNOWLEDGE: </w:t>
      </w:r>
    </w:p>
    <w:p w14:paraId="571EC24F" w14:textId="77777777" w:rsidR="009236D9" w:rsidRPr="00AC0FBA" w:rsidRDefault="009236D9" w:rsidP="009236D9">
      <w:pPr>
        <w:numPr>
          <w:ilvl w:val="0"/>
          <w:numId w:val="2"/>
        </w:numPr>
        <w:spacing w:before="240"/>
        <w:jc w:val="both"/>
        <w:rPr>
          <w:rFonts w:ascii="IBM Plex Sans" w:hAnsi="IBM Plex Sans"/>
          <w:snapToGrid w:val="0"/>
          <w:sz w:val="20"/>
          <w:szCs w:val="20"/>
        </w:rPr>
      </w:pPr>
      <w:r w:rsidRPr="00AC0FBA">
        <w:rPr>
          <w:rFonts w:ascii="IBM Plex Sans" w:hAnsi="IBM Plex Sans"/>
          <w:snapToGrid w:val="0"/>
          <w:sz w:val="20"/>
          <w:szCs w:val="20"/>
        </w:rPr>
        <w:t xml:space="preserve">That the MTBT connectivity are solely within the purview of Member as the connectivity between such Point A &amp; B are procured and maintained by the Member at its own cost and expense. Accordingly, any losses, liabilities, claims, demands, damages, and expenses suffered directly or indirectly by any entity </w:t>
      </w:r>
      <w:proofErr w:type="gramStart"/>
      <w:r w:rsidRPr="00AC0FBA">
        <w:rPr>
          <w:rFonts w:ascii="IBM Plex Sans" w:hAnsi="IBM Plex Sans"/>
          <w:snapToGrid w:val="0"/>
          <w:sz w:val="20"/>
          <w:szCs w:val="20"/>
        </w:rPr>
        <w:t>through the use of</w:t>
      </w:r>
      <w:proofErr w:type="gramEnd"/>
      <w:r w:rsidRPr="00AC0FBA">
        <w:rPr>
          <w:rFonts w:ascii="IBM Plex Sans" w:hAnsi="IBM Plex Sans"/>
          <w:snapToGrid w:val="0"/>
          <w:sz w:val="20"/>
          <w:szCs w:val="20"/>
        </w:rPr>
        <w:t xml:space="preserve"> such MTBT connectivity shall be the exclusive responsibility/liability of the Member availing such connectivity. </w:t>
      </w:r>
    </w:p>
    <w:p w14:paraId="5211473C" w14:textId="77777777" w:rsidR="009236D9" w:rsidRPr="00AC0FBA" w:rsidRDefault="009236D9" w:rsidP="00454822">
      <w:pPr>
        <w:spacing w:before="240"/>
        <w:ind w:left="644"/>
        <w:jc w:val="both"/>
        <w:rPr>
          <w:rFonts w:ascii="IBM Plex Sans" w:hAnsi="IBM Plex Sans"/>
          <w:snapToGrid w:val="0"/>
          <w:sz w:val="20"/>
          <w:szCs w:val="20"/>
        </w:rPr>
      </w:pPr>
      <w:r w:rsidRPr="00AC0FBA">
        <w:rPr>
          <w:rFonts w:ascii="IBM Plex Sans" w:hAnsi="IBM Plex Sans"/>
          <w:snapToGrid w:val="0"/>
          <w:sz w:val="20"/>
          <w:szCs w:val="20"/>
        </w:rPr>
        <w:t>The MTBT connectivity starting from _______________________________________________________________________________________________________________________________________ (</w:t>
      </w:r>
      <w:r w:rsidRPr="00AC0FBA">
        <w:rPr>
          <w:rFonts w:ascii="IBM Plex Sans" w:hAnsi="IBM Plex Sans"/>
          <w:b/>
          <w:snapToGrid w:val="0"/>
          <w:sz w:val="20"/>
          <w:szCs w:val="20"/>
        </w:rPr>
        <w:t>Point A</w:t>
      </w:r>
      <w:r w:rsidRPr="00AC0FBA">
        <w:rPr>
          <w:rFonts w:ascii="IBM Plex Sans" w:hAnsi="IBM Plex Sans"/>
          <w:snapToGrid w:val="0"/>
          <w:sz w:val="20"/>
          <w:szCs w:val="20"/>
        </w:rPr>
        <w:t>) will terminate at NSE Landing site B1 Wing, 1st Floor (</w:t>
      </w:r>
      <w:r w:rsidRPr="00AC0FBA">
        <w:rPr>
          <w:rFonts w:ascii="IBM Plex Sans" w:hAnsi="IBM Plex Sans"/>
          <w:b/>
          <w:snapToGrid w:val="0"/>
          <w:sz w:val="20"/>
          <w:szCs w:val="20"/>
        </w:rPr>
        <w:t>Point-B</w:t>
      </w:r>
      <w:r w:rsidRPr="00AC0FBA">
        <w:rPr>
          <w:rFonts w:ascii="IBM Plex Sans" w:hAnsi="IBM Plex Sans"/>
          <w:snapToGrid w:val="0"/>
          <w:sz w:val="20"/>
          <w:szCs w:val="20"/>
        </w:rPr>
        <w:t>)</w:t>
      </w:r>
    </w:p>
    <w:p w14:paraId="7BE6B045" w14:textId="77777777" w:rsidR="009236D9" w:rsidRPr="00AC0FBA" w:rsidRDefault="009236D9" w:rsidP="009236D9">
      <w:pPr>
        <w:numPr>
          <w:ilvl w:val="0"/>
          <w:numId w:val="2"/>
        </w:numPr>
        <w:spacing w:before="240"/>
        <w:jc w:val="both"/>
        <w:rPr>
          <w:rFonts w:ascii="IBM Plex Sans" w:hAnsi="IBM Plex Sans"/>
          <w:snapToGrid w:val="0"/>
          <w:sz w:val="20"/>
          <w:szCs w:val="20"/>
        </w:rPr>
      </w:pPr>
      <w:r w:rsidRPr="00AC0FBA">
        <w:rPr>
          <w:rFonts w:ascii="IBM Plex Sans" w:hAnsi="IBM Plex Sans"/>
          <w:snapToGrid w:val="0"/>
          <w:sz w:val="20"/>
          <w:szCs w:val="20"/>
        </w:rPr>
        <w:t>That there will be no change in Point -A location or other modalities pertaining to aforesaid MTBT connectivity without the prior written approval of the Exchange. Accordingly, I/we will obtain necessary clearances, in writing, from the Exchange before executing any changes.</w:t>
      </w:r>
    </w:p>
    <w:p w14:paraId="5C054159" w14:textId="77777777" w:rsidR="009236D9" w:rsidRPr="00AC0FBA" w:rsidRDefault="009236D9" w:rsidP="009236D9">
      <w:pPr>
        <w:numPr>
          <w:ilvl w:val="0"/>
          <w:numId w:val="2"/>
        </w:numPr>
        <w:spacing w:before="240"/>
        <w:jc w:val="both"/>
        <w:rPr>
          <w:rFonts w:ascii="IBM Plex Sans" w:hAnsi="IBM Plex Sans"/>
          <w:snapToGrid w:val="0"/>
          <w:sz w:val="20"/>
          <w:szCs w:val="20"/>
        </w:rPr>
      </w:pPr>
      <w:r w:rsidRPr="00AC0FBA">
        <w:rPr>
          <w:rFonts w:ascii="IBM Plex Sans" w:hAnsi="IBM Plex Sans"/>
          <w:snapToGrid w:val="0"/>
          <w:sz w:val="20"/>
          <w:szCs w:val="20"/>
        </w:rPr>
        <w:t xml:space="preserve">That I/we shall ensure compliance of all applicable laws, as may be required by the Exchange, for availing the services of NSE empanelled telecom service provider for the use of MTBT connectivity. </w:t>
      </w:r>
    </w:p>
    <w:p w14:paraId="50A8DDF4" w14:textId="77777777" w:rsidR="009236D9" w:rsidRPr="00AC0FBA" w:rsidRDefault="009236D9" w:rsidP="009236D9">
      <w:pPr>
        <w:numPr>
          <w:ilvl w:val="0"/>
          <w:numId w:val="2"/>
        </w:numPr>
        <w:spacing w:before="240"/>
        <w:jc w:val="both"/>
        <w:rPr>
          <w:rFonts w:ascii="IBM Plex Sans" w:hAnsi="IBM Plex Sans"/>
          <w:snapToGrid w:val="0"/>
          <w:sz w:val="20"/>
          <w:szCs w:val="20"/>
        </w:rPr>
      </w:pPr>
      <w:r w:rsidRPr="00AC0FBA">
        <w:rPr>
          <w:rFonts w:ascii="IBM Plex Sans" w:hAnsi="IBM Plex Sans"/>
          <w:snapToGrid w:val="0"/>
          <w:sz w:val="20"/>
          <w:szCs w:val="20"/>
        </w:rPr>
        <w:t xml:space="preserve">That for the purpose of provisioning MTBT connectivity, the Member chosen empanelled telecom service provider may be required to access the infrastructure at the landing site of NSE and accordingly we agree and acknowledge that I/we will ensure that the access so provided by NSE shall be used in compliance with the established policies and procedures of NSE.  </w:t>
      </w:r>
    </w:p>
    <w:p w14:paraId="7957C5AF" w14:textId="57B17D35" w:rsidR="009236D9" w:rsidRPr="00AC0FBA" w:rsidRDefault="009236D9" w:rsidP="009236D9">
      <w:pPr>
        <w:numPr>
          <w:ilvl w:val="0"/>
          <w:numId w:val="2"/>
        </w:numPr>
        <w:spacing w:before="240"/>
        <w:jc w:val="both"/>
        <w:rPr>
          <w:rFonts w:ascii="IBM Plex Sans" w:hAnsi="IBM Plex Sans"/>
          <w:snapToGrid w:val="0"/>
          <w:sz w:val="20"/>
          <w:szCs w:val="20"/>
        </w:rPr>
      </w:pPr>
      <w:r w:rsidRPr="00AC0FBA">
        <w:rPr>
          <w:rFonts w:ascii="IBM Plex Sans" w:hAnsi="IBM Plex Sans"/>
          <w:snapToGrid w:val="0"/>
          <w:sz w:val="20"/>
          <w:szCs w:val="20"/>
        </w:rPr>
        <w:lastRenderedPageBreak/>
        <w:t xml:space="preserve">That I/ we shall be solely responsible for lapses, default, or non-compliance of any sort in the performance of our obligations, including that of the </w:t>
      </w:r>
      <w:r w:rsidR="00454822" w:rsidRPr="00AC0FBA">
        <w:rPr>
          <w:rFonts w:ascii="IBM Plex Sans" w:hAnsi="IBM Plex Sans"/>
          <w:snapToGrid w:val="0"/>
          <w:sz w:val="20"/>
          <w:szCs w:val="20"/>
        </w:rPr>
        <w:t>empanelled</w:t>
      </w:r>
      <w:r w:rsidRPr="00AC0FBA">
        <w:rPr>
          <w:rFonts w:ascii="IBM Plex Sans" w:hAnsi="IBM Plex Sans"/>
          <w:snapToGrid w:val="0"/>
          <w:sz w:val="20"/>
          <w:szCs w:val="20"/>
        </w:rPr>
        <w:t xml:space="preserve"> telecom service provider in relation to MTBT connectivity.</w:t>
      </w:r>
    </w:p>
    <w:p w14:paraId="3747C7EE" w14:textId="77777777" w:rsidR="009236D9" w:rsidRPr="00AC0FBA" w:rsidRDefault="009236D9" w:rsidP="009236D9">
      <w:pPr>
        <w:numPr>
          <w:ilvl w:val="0"/>
          <w:numId w:val="2"/>
        </w:numPr>
        <w:spacing w:before="240"/>
        <w:jc w:val="both"/>
        <w:rPr>
          <w:rFonts w:ascii="IBM Plex Sans" w:hAnsi="IBM Plex Sans"/>
          <w:snapToGrid w:val="0"/>
          <w:sz w:val="20"/>
          <w:szCs w:val="20"/>
        </w:rPr>
      </w:pPr>
      <w:r w:rsidRPr="00AC0FBA">
        <w:rPr>
          <w:rFonts w:ascii="IBM Plex Sans" w:hAnsi="IBM Plex Sans"/>
          <w:snapToGrid w:val="0"/>
          <w:sz w:val="20"/>
          <w:szCs w:val="20"/>
        </w:rPr>
        <w:t>That I/ we shall indemnify and keep indemnified, NSE and its directors, officers, employees and agents against all actions, losses, damages, costs, claims and expenses whatsoever which NSE may suffer, pay or incur by reason of or in connection with any default or non-compliance on our part in performance of our obligations including cost of any legal proceedings, if any, which may be initiated against NSE by any party whatsoever, in relation to the said MTBT connections.</w:t>
      </w:r>
    </w:p>
    <w:p w14:paraId="57CDCAF4" w14:textId="77777777" w:rsidR="009236D9" w:rsidRPr="00AC0FBA" w:rsidRDefault="009236D9" w:rsidP="009236D9">
      <w:pPr>
        <w:numPr>
          <w:ilvl w:val="0"/>
          <w:numId w:val="2"/>
        </w:numPr>
        <w:spacing w:before="240"/>
        <w:jc w:val="both"/>
        <w:rPr>
          <w:rFonts w:ascii="IBM Plex Sans" w:hAnsi="IBM Plex Sans"/>
          <w:snapToGrid w:val="0"/>
          <w:sz w:val="20"/>
          <w:szCs w:val="20"/>
        </w:rPr>
      </w:pPr>
      <w:r w:rsidRPr="00AC0FBA">
        <w:rPr>
          <w:rFonts w:ascii="IBM Plex Sans" w:hAnsi="IBM Plex Sans"/>
          <w:snapToGrid w:val="0"/>
          <w:sz w:val="20"/>
          <w:szCs w:val="20"/>
        </w:rPr>
        <w:t>That I/we shall bear all necessary charges, duties, levies taxes as applicable.</w:t>
      </w:r>
    </w:p>
    <w:p w14:paraId="0CEFD626" w14:textId="77777777" w:rsidR="009236D9" w:rsidRPr="00AC0FBA" w:rsidRDefault="009236D9" w:rsidP="009236D9">
      <w:pPr>
        <w:numPr>
          <w:ilvl w:val="0"/>
          <w:numId w:val="2"/>
        </w:numPr>
        <w:spacing w:before="240"/>
        <w:jc w:val="both"/>
        <w:rPr>
          <w:rFonts w:ascii="IBM Plex Sans" w:hAnsi="IBM Plex Sans"/>
          <w:snapToGrid w:val="0"/>
          <w:sz w:val="20"/>
          <w:szCs w:val="20"/>
        </w:rPr>
      </w:pPr>
      <w:r w:rsidRPr="00AC0FBA">
        <w:rPr>
          <w:rFonts w:ascii="IBM Plex Sans" w:hAnsi="IBM Plex Sans"/>
          <w:snapToGrid w:val="0"/>
          <w:sz w:val="20"/>
          <w:szCs w:val="20"/>
        </w:rPr>
        <w:t>Below are the contact details:</w:t>
      </w:r>
    </w:p>
    <w:tbl>
      <w:tblPr>
        <w:tblStyle w:val="TableGrid"/>
        <w:tblW w:w="8707" w:type="dxa"/>
        <w:tblLook w:val="04A0" w:firstRow="1" w:lastRow="0" w:firstColumn="1" w:lastColumn="0" w:noHBand="0" w:noVBand="1"/>
      </w:tblPr>
      <w:tblGrid>
        <w:gridCol w:w="2299"/>
        <w:gridCol w:w="6408"/>
      </w:tblGrid>
      <w:tr w:rsidR="009236D9" w:rsidRPr="00AC0FBA" w14:paraId="6571BC28" w14:textId="77777777" w:rsidTr="00F57E20">
        <w:tc>
          <w:tcPr>
            <w:tcW w:w="2299" w:type="dxa"/>
          </w:tcPr>
          <w:p w14:paraId="67F72BAC" w14:textId="77777777" w:rsidR="009236D9" w:rsidRPr="00AC0FBA" w:rsidRDefault="009236D9" w:rsidP="00F57E20">
            <w:pPr>
              <w:spacing w:before="240"/>
              <w:jc w:val="both"/>
              <w:rPr>
                <w:rFonts w:ascii="IBM Plex Sans" w:hAnsi="IBM Plex Sans"/>
                <w:snapToGrid w:val="0"/>
                <w:sz w:val="20"/>
                <w:szCs w:val="20"/>
              </w:rPr>
            </w:pPr>
            <w:r w:rsidRPr="00AC0FBA">
              <w:rPr>
                <w:rFonts w:ascii="IBM Plex Sans" w:hAnsi="IBM Plex Sans"/>
                <w:snapToGrid w:val="0"/>
                <w:sz w:val="20"/>
                <w:szCs w:val="20"/>
              </w:rPr>
              <w:t>Contact Name</w:t>
            </w:r>
          </w:p>
        </w:tc>
        <w:tc>
          <w:tcPr>
            <w:tcW w:w="6408" w:type="dxa"/>
          </w:tcPr>
          <w:p w14:paraId="10534459" w14:textId="77777777" w:rsidR="009236D9" w:rsidRPr="00AC0FBA" w:rsidRDefault="009236D9" w:rsidP="00F57E20">
            <w:pPr>
              <w:spacing w:before="240"/>
              <w:jc w:val="both"/>
              <w:rPr>
                <w:rFonts w:ascii="IBM Plex Sans" w:hAnsi="IBM Plex Sans"/>
                <w:snapToGrid w:val="0"/>
                <w:sz w:val="20"/>
                <w:szCs w:val="20"/>
              </w:rPr>
            </w:pPr>
          </w:p>
        </w:tc>
      </w:tr>
      <w:tr w:rsidR="009236D9" w:rsidRPr="00AC0FBA" w14:paraId="0ABDC430" w14:textId="77777777" w:rsidTr="00F57E20">
        <w:trPr>
          <w:trHeight w:val="301"/>
        </w:trPr>
        <w:tc>
          <w:tcPr>
            <w:tcW w:w="2299" w:type="dxa"/>
          </w:tcPr>
          <w:p w14:paraId="574C42B7" w14:textId="77777777" w:rsidR="009236D9" w:rsidRPr="00AC0FBA" w:rsidRDefault="009236D9" w:rsidP="00F57E20">
            <w:pPr>
              <w:spacing w:before="240"/>
              <w:jc w:val="both"/>
              <w:rPr>
                <w:rFonts w:ascii="IBM Plex Sans" w:hAnsi="IBM Plex Sans"/>
                <w:snapToGrid w:val="0"/>
                <w:sz w:val="20"/>
                <w:szCs w:val="20"/>
              </w:rPr>
            </w:pPr>
            <w:r w:rsidRPr="00AC0FBA">
              <w:rPr>
                <w:rFonts w:ascii="IBM Plex Sans" w:hAnsi="IBM Plex Sans"/>
                <w:snapToGrid w:val="0"/>
                <w:sz w:val="20"/>
                <w:szCs w:val="20"/>
              </w:rPr>
              <w:t xml:space="preserve">Authorized Email id </w:t>
            </w:r>
          </w:p>
        </w:tc>
        <w:tc>
          <w:tcPr>
            <w:tcW w:w="6408" w:type="dxa"/>
          </w:tcPr>
          <w:p w14:paraId="23A84DCF" w14:textId="77777777" w:rsidR="009236D9" w:rsidRPr="00AC0FBA" w:rsidRDefault="009236D9" w:rsidP="00F57E20">
            <w:pPr>
              <w:spacing w:before="240"/>
              <w:jc w:val="both"/>
              <w:rPr>
                <w:rFonts w:ascii="IBM Plex Sans" w:hAnsi="IBM Plex Sans"/>
                <w:snapToGrid w:val="0"/>
                <w:sz w:val="20"/>
                <w:szCs w:val="20"/>
              </w:rPr>
            </w:pPr>
          </w:p>
        </w:tc>
      </w:tr>
      <w:tr w:rsidR="009236D9" w:rsidRPr="00AC0FBA" w14:paraId="7AE93E0F" w14:textId="77777777" w:rsidTr="00F57E20">
        <w:tc>
          <w:tcPr>
            <w:tcW w:w="2299" w:type="dxa"/>
          </w:tcPr>
          <w:p w14:paraId="2D1C0B94" w14:textId="77777777" w:rsidR="009236D9" w:rsidRPr="00AC0FBA" w:rsidRDefault="009236D9" w:rsidP="00F57E20">
            <w:pPr>
              <w:spacing w:before="240"/>
              <w:jc w:val="both"/>
              <w:rPr>
                <w:rFonts w:ascii="IBM Plex Sans" w:hAnsi="IBM Plex Sans"/>
                <w:snapToGrid w:val="0"/>
                <w:sz w:val="20"/>
                <w:szCs w:val="20"/>
              </w:rPr>
            </w:pPr>
            <w:r w:rsidRPr="00AC0FBA">
              <w:rPr>
                <w:rFonts w:ascii="IBM Plex Sans" w:hAnsi="IBM Plex Sans"/>
                <w:snapToGrid w:val="0"/>
                <w:sz w:val="20"/>
                <w:szCs w:val="20"/>
              </w:rPr>
              <w:t>Contact Number</w:t>
            </w:r>
          </w:p>
        </w:tc>
        <w:tc>
          <w:tcPr>
            <w:tcW w:w="6408" w:type="dxa"/>
          </w:tcPr>
          <w:p w14:paraId="27F4F1B4" w14:textId="77777777" w:rsidR="009236D9" w:rsidRPr="00AC0FBA" w:rsidRDefault="009236D9" w:rsidP="00F57E20">
            <w:pPr>
              <w:spacing w:before="240"/>
              <w:jc w:val="both"/>
              <w:rPr>
                <w:rFonts w:ascii="IBM Plex Sans" w:hAnsi="IBM Plex Sans"/>
                <w:snapToGrid w:val="0"/>
                <w:sz w:val="20"/>
                <w:szCs w:val="20"/>
              </w:rPr>
            </w:pPr>
          </w:p>
        </w:tc>
      </w:tr>
    </w:tbl>
    <w:p w14:paraId="60FEC414" w14:textId="77777777" w:rsidR="009236D9" w:rsidRPr="00AC0FBA" w:rsidRDefault="009236D9" w:rsidP="009236D9">
      <w:pPr>
        <w:pStyle w:val="ListParagraph"/>
        <w:numPr>
          <w:ilvl w:val="0"/>
          <w:numId w:val="2"/>
        </w:numPr>
        <w:spacing w:before="240" w:after="0" w:line="240" w:lineRule="auto"/>
        <w:jc w:val="both"/>
        <w:rPr>
          <w:rFonts w:ascii="IBM Plex Sans" w:eastAsia="Times New Roman" w:hAnsi="IBM Plex Sans"/>
          <w:snapToGrid w:val="0"/>
          <w:sz w:val="20"/>
          <w:szCs w:val="20"/>
        </w:rPr>
      </w:pPr>
      <w:r w:rsidRPr="00AC0FBA">
        <w:rPr>
          <w:rFonts w:ascii="IBM Plex Sans" w:eastAsia="Times New Roman" w:hAnsi="IBM Plex Sans"/>
          <w:snapToGrid w:val="0"/>
          <w:sz w:val="20"/>
          <w:szCs w:val="20"/>
        </w:rPr>
        <w:t>Following are the details of the link:</w:t>
      </w:r>
    </w:p>
    <w:p w14:paraId="28B50C35" w14:textId="77777777" w:rsidR="009236D9" w:rsidRPr="00AC0FBA" w:rsidRDefault="009236D9" w:rsidP="009236D9">
      <w:pPr>
        <w:pStyle w:val="ListParagraph"/>
        <w:spacing w:before="240" w:after="0" w:line="240" w:lineRule="auto"/>
        <w:ind w:left="644"/>
        <w:jc w:val="both"/>
        <w:rPr>
          <w:rFonts w:ascii="IBM Plex Sans" w:eastAsia="Times New Roman" w:hAnsi="IBM Plex Sans"/>
          <w:snapToGrid w:val="0"/>
          <w:sz w:val="20"/>
          <w:szCs w:val="20"/>
        </w:rPr>
      </w:pPr>
    </w:p>
    <w:tbl>
      <w:tblPr>
        <w:tblStyle w:val="TableGrid"/>
        <w:tblW w:w="4715" w:type="pct"/>
        <w:tblLook w:val="04A0" w:firstRow="1" w:lastRow="0" w:firstColumn="1" w:lastColumn="0" w:noHBand="0" w:noVBand="1"/>
      </w:tblPr>
      <w:tblGrid>
        <w:gridCol w:w="1502"/>
        <w:gridCol w:w="2077"/>
        <w:gridCol w:w="2402"/>
        <w:gridCol w:w="2836"/>
      </w:tblGrid>
      <w:tr w:rsidR="009236D9" w:rsidRPr="00AC0FBA" w14:paraId="6127C832" w14:textId="77777777" w:rsidTr="00F57E20">
        <w:trPr>
          <w:trHeight w:val="584"/>
        </w:trPr>
        <w:tc>
          <w:tcPr>
            <w:tcW w:w="852" w:type="pct"/>
            <w:tcBorders>
              <w:top w:val="single" w:sz="4" w:space="0" w:color="auto"/>
              <w:left w:val="single" w:sz="4" w:space="0" w:color="auto"/>
              <w:bottom w:val="single" w:sz="4" w:space="0" w:color="auto"/>
              <w:right w:val="single" w:sz="4" w:space="0" w:color="auto"/>
            </w:tcBorders>
            <w:hideMark/>
          </w:tcPr>
          <w:p w14:paraId="44A21808" w14:textId="4F1D421B" w:rsidR="009236D9" w:rsidRPr="00AC0FBA" w:rsidRDefault="009236D9" w:rsidP="00454822">
            <w:pPr>
              <w:rPr>
                <w:rFonts w:ascii="IBM Plex Sans" w:hAnsi="IBM Plex Sans"/>
                <w:b/>
                <w:bCs/>
                <w:color w:val="000000"/>
                <w:sz w:val="20"/>
                <w:szCs w:val="20"/>
              </w:rPr>
            </w:pPr>
            <w:proofErr w:type="gramStart"/>
            <w:r w:rsidRPr="00AC0FBA">
              <w:rPr>
                <w:rFonts w:ascii="IBM Plex Sans" w:hAnsi="IBM Plex Sans"/>
                <w:b/>
                <w:bCs/>
                <w:color w:val="000000"/>
                <w:sz w:val="20"/>
                <w:szCs w:val="20"/>
              </w:rPr>
              <w:t>A</w:t>
            </w:r>
            <w:proofErr w:type="gramEnd"/>
            <w:r w:rsidRPr="00AC0FBA">
              <w:rPr>
                <w:rFonts w:ascii="IBM Plex Sans" w:hAnsi="IBM Plex Sans"/>
                <w:b/>
                <w:bCs/>
                <w:color w:val="000000"/>
                <w:sz w:val="20"/>
                <w:szCs w:val="20"/>
              </w:rPr>
              <w:t xml:space="preserve"> End Address</w:t>
            </w:r>
          </w:p>
        </w:tc>
        <w:tc>
          <w:tcPr>
            <w:tcW w:w="1178" w:type="pct"/>
            <w:tcBorders>
              <w:top w:val="single" w:sz="4" w:space="0" w:color="auto"/>
              <w:left w:val="single" w:sz="4" w:space="0" w:color="auto"/>
              <w:bottom w:val="single" w:sz="4" w:space="0" w:color="auto"/>
              <w:right w:val="single" w:sz="4" w:space="0" w:color="auto"/>
            </w:tcBorders>
          </w:tcPr>
          <w:p w14:paraId="1980CF63" w14:textId="77777777" w:rsidR="009236D9" w:rsidRPr="00AC0FBA" w:rsidRDefault="009236D9" w:rsidP="00454822">
            <w:pPr>
              <w:rPr>
                <w:rFonts w:ascii="IBM Plex Sans" w:hAnsi="IBM Plex Sans"/>
                <w:b/>
                <w:bCs/>
                <w:color w:val="000000"/>
                <w:sz w:val="20"/>
                <w:szCs w:val="20"/>
              </w:rPr>
            </w:pPr>
            <w:r w:rsidRPr="00AC0FBA">
              <w:rPr>
                <w:rFonts w:ascii="IBM Plex Sans" w:hAnsi="IBM Plex Sans"/>
                <w:b/>
                <w:bCs/>
                <w:color w:val="000000"/>
                <w:sz w:val="20"/>
                <w:szCs w:val="20"/>
              </w:rPr>
              <w:t>Office type **</w:t>
            </w:r>
          </w:p>
        </w:tc>
        <w:tc>
          <w:tcPr>
            <w:tcW w:w="1362" w:type="pct"/>
            <w:tcBorders>
              <w:top w:val="single" w:sz="4" w:space="0" w:color="auto"/>
              <w:left w:val="single" w:sz="4" w:space="0" w:color="auto"/>
              <w:bottom w:val="single" w:sz="4" w:space="0" w:color="auto"/>
              <w:right w:val="single" w:sz="4" w:space="0" w:color="auto"/>
            </w:tcBorders>
            <w:hideMark/>
          </w:tcPr>
          <w:p w14:paraId="7DA0D2B1" w14:textId="307DD635" w:rsidR="009236D9" w:rsidRPr="00AC0FBA" w:rsidRDefault="009236D9" w:rsidP="00454822">
            <w:pPr>
              <w:rPr>
                <w:rFonts w:ascii="IBM Plex Sans" w:hAnsi="IBM Plex Sans"/>
                <w:b/>
                <w:bCs/>
                <w:color w:val="000000"/>
                <w:sz w:val="20"/>
                <w:szCs w:val="20"/>
              </w:rPr>
            </w:pPr>
            <w:r w:rsidRPr="00AC0FBA">
              <w:rPr>
                <w:rFonts w:ascii="IBM Plex Sans" w:hAnsi="IBM Plex Sans"/>
                <w:b/>
                <w:bCs/>
                <w:color w:val="000000"/>
                <w:sz w:val="20"/>
                <w:szCs w:val="20"/>
              </w:rPr>
              <w:t>Service Provider *</w:t>
            </w:r>
          </w:p>
        </w:tc>
        <w:tc>
          <w:tcPr>
            <w:tcW w:w="1608" w:type="pct"/>
            <w:tcBorders>
              <w:top w:val="single" w:sz="4" w:space="0" w:color="auto"/>
              <w:left w:val="single" w:sz="4" w:space="0" w:color="auto"/>
              <w:bottom w:val="single" w:sz="4" w:space="0" w:color="auto"/>
              <w:right w:val="single" w:sz="4" w:space="0" w:color="auto"/>
            </w:tcBorders>
            <w:hideMark/>
          </w:tcPr>
          <w:p w14:paraId="1DBFC651" w14:textId="77777777" w:rsidR="009236D9" w:rsidRPr="00AC0FBA" w:rsidRDefault="009236D9" w:rsidP="00454822">
            <w:pPr>
              <w:rPr>
                <w:rFonts w:ascii="IBM Plex Sans" w:hAnsi="IBM Plex Sans"/>
                <w:b/>
                <w:bCs/>
                <w:color w:val="000000"/>
                <w:sz w:val="20"/>
                <w:szCs w:val="20"/>
              </w:rPr>
            </w:pPr>
            <w:r w:rsidRPr="00AC0FBA">
              <w:rPr>
                <w:rFonts w:ascii="IBM Plex Sans" w:hAnsi="IBM Plex Sans"/>
                <w:b/>
                <w:bCs/>
                <w:color w:val="000000"/>
                <w:sz w:val="20"/>
                <w:szCs w:val="20"/>
              </w:rPr>
              <w:t>Link Bandwidth</w:t>
            </w:r>
          </w:p>
        </w:tc>
      </w:tr>
      <w:tr w:rsidR="009236D9" w:rsidRPr="00AC0FBA" w14:paraId="0047D97A" w14:textId="77777777" w:rsidTr="00F57E20">
        <w:trPr>
          <w:trHeight w:val="431"/>
        </w:trPr>
        <w:tc>
          <w:tcPr>
            <w:tcW w:w="852" w:type="pct"/>
            <w:tcBorders>
              <w:top w:val="single" w:sz="4" w:space="0" w:color="auto"/>
              <w:left w:val="single" w:sz="4" w:space="0" w:color="auto"/>
              <w:bottom w:val="single" w:sz="4" w:space="0" w:color="auto"/>
              <w:right w:val="single" w:sz="4" w:space="0" w:color="auto"/>
            </w:tcBorders>
            <w:hideMark/>
          </w:tcPr>
          <w:p w14:paraId="4E381DE6" w14:textId="77777777" w:rsidR="009236D9" w:rsidRDefault="009236D9" w:rsidP="00F57E20">
            <w:pPr>
              <w:jc w:val="both"/>
              <w:rPr>
                <w:rFonts w:ascii="IBM Plex Sans" w:hAnsi="IBM Plex Sans"/>
                <w:color w:val="000000"/>
                <w:sz w:val="20"/>
                <w:szCs w:val="20"/>
              </w:rPr>
            </w:pPr>
            <w:r w:rsidRPr="00AC0FBA">
              <w:rPr>
                <w:rFonts w:ascii="IBM Plex Sans" w:hAnsi="IBM Plex Sans"/>
                <w:color w:val="000000"/>
                <w:sz w:val="20"/>
                <w:szCs w:val="20"/>
              </w:rPr>
              <w:t> </w:t>
            </w:r>
          </w:p>
          <w:p w14:paraId="59DFE46F" w14:textId="77777777" w:rsidR="009236D9" w:rsidRPr="00AC0FBA" w:rsidRDefault="009236D9" w:rsidP="00F57E20">
            <w:pPr>
              <w:jc w:val="both"/>
              <w:rPr>
                <w:rFonts w:ascii="IBM Plex Sans" w:hAnsi="IBM Plex Sans"/>
                <w:b/>
                <w:bCs/>
                <w:color w:val="000000"/>
                <w:sz w:val="20"/>
                <w:szCs w:val="20"/>
              </w:rPr>
            </w:pPr>
          </w:p>
        </w:tc>
        <w:tc>
          <w:tcPr>
            <w:tcW w:w="1178" w:type="pct"/>
            <w:tcBorders>
              <w:top w:val="single" w:sz="4" w:space="0" w:color="auto"/>
              <w:left w:val="single" w:sz="4" w:space="0" w:color="auto"/>
              <w:right w:val="single" w:sz="4" w:space="0" w:color="auto"/>
            </w:tcBorders>
          </w:tcPr>
          <w:p w14:paraId="7D4B5508" w14:textId="77777777" w:rsidR="009236D9" w:rsidRPr="00AC0FBA" w:rsidRDefault="009236D9" w:rsidP="00F57E20">
            <w:pPr>
              <w:jc w:val="both"/>
              <w:rPr>
                <w:rFonts w:ascii="IBM Plex Sans" w:hAnsi="IBM Plex Sans"/>
                <w:b/>
                <w:bCs/>
                <w:color w:val="000000"/>
                <w:sz w:val="20"/>
                <w:szCs w:val="20"/>
              </w:rPr>
            </w:pPr>
          </w:p>
        </w:tc>
        <w:tc>
          <w:tcPr>
            <w:tcW w:w="1362" w:type="pct"/>
            <w:tcBorders>
              <w:top w:val="single" w:sz="4" w:space="0" w:color="auto"/>
              <w:left w:val="single" w:sz="4" w:space="0" w:color="auto"/>
              <w:bottom w:val="single" w:sz="4" w:space="0" w:color="auto"/>
              <w:right w:val="single" w:sz="4" w:space="0" w:color="auto"/>
            </w:tcBorders>
            <w:hideMark/>
          </w:tcPr>
          <w:p w14:paraId="4E0A0486" w14:textId="77777777" w:rsidR="009236D9" w:rsidRPr="00AC0FBA" w:rsidRDefault="009236D9" w:rsidP="00F57E20">
            <w:pPr>
              <w:jc w:val="both"/>
              <w:rPr>
                <w:rFonts w:ascii="IBM Plex Sans" w:hAnsi="IBM Plex Sans"/>
                <w:b/>
                <w:bCs/>
                <w:color w:val="000000"/>
                <w:sz w:val="20"/>
                <w:szCs w:val="20"/>
              </w:rPr>
            </w:pPr>
          </w:p>
        </w:tc>
        <w:tc>
          <w:tcPr>
            <w:tcW w:w="1608" w:type="pct"/>
            <w:tcBorders>
              <w:top w:val="single" w:sz="4" w:space="0" w:color="auto"/>
              <w:left w:val="single" w:sz="4" w:space="0" w:color="auto"/>
              <w:bottom w:val="single" w:sz="4" w:space="0" w:color="auto"/>
              <w:right w:val="single" w:sz="4" w:space="0" w:color="auto"/>
            </w:tcBorders>
          </w:tcPr>
          <w:p w14:paraId="715C62D1" w14:textId="77777777" w:rsidR="009236D9" w:rsidRPr="00AC0FBA" w:rsidRDefault="009236D9" w:rsidP="00F57E20">
            <w:pPr>
              <w:jc w:val="both"/>
              <w:rPr>
                <w:rFonts w:ascii="IBM Plex Sans" w:hAnsi="IBM Plex Sans"/>
                <w:b/>
                <w:bCs/>
                <w:color w:val="000000"/>
                <w:sz w:val="20"/>
                <w:szCs w:val="20"/>
              </w:rPr>
            </w:pPr>
          </w:p>
        </w:tc>
      </w:tr>
    </w:tbl>
    <w:p w14:paraId="5F6EC003" w14:textId="77777777" w:rsidR="009236D9" w:rsidRPr="00AC0FBA" w:rsidRDefault="009236D9" w:rsidP="009236D9">
      <w:pPr>
        <w:jc w:val="both"/>
        <w:rPr>
          <w:rFonts w:ascii="IBM Plex Sans" w:hAnsi="IBM Plex Sans"/>
          <w:i/>
          <w:sz w:val="20"/>
          <w:szCs w:val="20"/>
        </w:rPr>
      </w:pPr>
      <w:r w:rsidRPr="00AC0FBA">
        <w:rPr>
          <w:rFonts w:ascii="IBM Plex Sans" w:hAnsi="IBM Plex Sans"/>
          <w:i/>
          <w:sz w:val="20"/>
          <w:szCs w:val="20"/>
        </w:rPr>
        <w:t xml:space="preserve">        * In case applying for dual lease line kindly specify details for both the links.</w:t>
      </w:r>
    </w:p>
    <w:p w14:paraId="36C910C1" w14:textId="77777777" w:rsidR="009236D9" w:rsidRPr="00AC0FBA" w:rsidRDefault="009236D9" w:rsidP="009236D9">
      <w:pPr>
        <w:jc w:val="both"/>
        <w:rPr>
          <w:rFonts w:ascii="IBM Plex Sans" w:hAnsi="IBM Plex Sans"/>
          <w:i/>
          <w:sz w:val="20"/>
          <w:szCs w:val="20"/>
        </w:rPr>
      </w:pPr>
      <w:r w:rsidRPr="00AC0FBA">
        <w:rPr>
          <w:rFonts w:ascii="IBM Plex Sans" w:hAnsi="IBM Plex Sans"/>
          <w:sz w:val="20"/>
          <w:szCs w:val="20"/>
        </w:rPr>
        <w:t xml:space="preserve">         ** </w:t>
      </w:r>
      <w:r w:rsidRPr="00AC0FBA">
        <w:rPr>
          <w:rFonts w:ascii="IBM Plex Sans" w:hAnsi="IBM Plex Sans"/>
          <w:i/>
          <w:sz w:val="20"/>
          <w:szCs w:val="20"/>
        </w:rPr>
        <w:t>Office type –Members registered / dealing / branch office / Authorized Person /Data centre.</w:t>
      </w:r>
    </w:p>
    <w:p w14:paraId="5A947FEC" w14:textId="77777777" w:rsidR="009236D9" w:rsidRPr="00AC0FBA" w:rsidRDefault="009236D9" w:rsidP="009236D9">
      <w:pPr>
        <w:jc w:val="both"/>
        <w:rPr>
          <w:rFonts w:ascii="IBM Plex Sans" w:hAnsi="IBM Plex Sans"/>
          <w:i/>
          <w:color w:val="000000" w:themeColor="text1"/>
          <w:sz w:val="20"/>
          <w:szCs w:val="20"/>
        </w:rPr>
      </w:pPr>
      <w:r w:rsidRPr="00AC0FBA">
        <w:rPr>
          <w:rFonts w:ascii="IBM Plex Sans" w:hAnsi="IBM Plex Sans"/>
          <w:i/>
          <w:color w:val="000000" w:themeColor="text1"/>
          <w:sz w:val="20"/>
          <w:szCs w:val="20"/>
        </w:rPr>
        <w:t xml:space="preserve">Members are required to submit a valid Address proof of the </w:t>
      </w:r>
      <w:proofErr w:type="gramStart"/>
      <w:r w:rsidRPr="00AC0FBA">
        <w:rPr>
          <w:rFonts w:ascii="IBM Plex Sans" w:hAnsi="IBM Plex Sans"/>
          <w:i/>
          <w:color w:val="000000" w:themeColor="text1"/>
          <w:sz w:val="20"/>
          <w:szCs w:val="20"/>
        </w:rPr>
        <w:t>A</w:t>
      </w:r>
      <w:proofErr w:type="gramEnd"/>
      <w:r w:rsidRPr="00AC0FBA">
        <w:rPr>
          <w:rFonts w:ascii="IBM Plex Sans" w:hAnsi="IBM Plex Sans"/>
          <w:i/>
          <w:color w:val="000000" w:themeColor="text1"/>
          <w:sz w:val="20"/>
          <w:szCs w:val="20"/>
        </w:rPr>
        <w:t xml:space="preserve"> End address provided in the application form in case of office type</w:t>
      </w:r>
      <w:r>
        <w:rPr>
          <w:rFonts w:ascii="IBM Plex Sans" w:hAnsi="IBM Plex Sans"/>
          <w:i/>
          <w:color w:val="000000" w:themeColor="text1"/>
          <w:sz w:val="20"/>
          <w:szCs w:val="20"/>
        </w:rPr>
        <w:t xml:space="preserve"> </w:t>
      </w:r>
      <w:r w:rsidRPr="00AC0FBA">
        <w:rPr>
          <w:rFonts w:ascii="IBM Plex Sans" w:hAnsi="IBM Plex Sans"/>
          <w:i/>
          <w:color w:val="000000" w:themeColor="text1"/>
          <w:sz w:val="20"/>
          <w:szCs w:val="20"/>
        </w:rPr>
        <w:t>Data centre.</w:t>
      </w:r>
    </w:p>
    <w:p w14:paraId="0DFC6956" w14:textId="77777777" w:rsidR="009236D9" w:rsidRPr="00AC0FBA" w:rsidRDefault="009236D9" w:rsidP="009236D9">
      <w:pPr>
        <w:jc w:val="both"/>
        <w:rPr>
          <w:rFonts w:ascii="IBM Plex Sans" w:hAnsi="IBM Plex Sans"/>
          <w:i/>
          <w:color w:val="000000" w:themeColor="text1"/>
          <w:sz w:val="20"/>
          <w:szCs w:val="20"/>
        </w:rPr>
      </w:pPr>
      <w:r>
        <w:rPr>
          <w:rFonts w:ascii="IBM Plex Sans" w:hAnsi="IBM Plex Sans"/>
          <w:i/>
          <w:color w:val="000000" w:themeColor="text1"/>
          <w:sz w:val="20"/>
          <w:szCs w:val="20"/>
        </w:rPr>
        <w:t xml:space="preserve">#Please provide STD code for </w:t>
      </w:r>
      <w:proofErr w:type="spellStart"/>
      <w:r>
        <w:rPr>
          <w:rFonts w:ascii="IBM Plex Sans" w:hAnsi="IBM Plex Sans"/>
          <w:i/>
          <w:color w:val="000000" w:themeColor="text1"/>
          <w:sz w:val="20"/>
          <w:szCs w:val="20"/>
        </w:rPr>
        <w:t>A</w:t>
      </w:r>
      <w:proofErr w:type="spellEnd"/>
      <w:r>
        <w:rPr>
          <w:rFonts w:ascii="IBM Plex Sans" w:hAnsi="IBM Plex Sans"/>
          <w:i/>
          <w:color w:val="000000" w:themeColor="text1"/>
          <w:sz w:val="20"/>
          <w:szCs w:val="20"/>
        </w:rPr>
        <w:t xml:space="preserve"> end address.</w:t>
      </w:r>
    </w:p>
    <w:p w14:paraId="2761D199" w14:textId="77777777" w:rsidR="009236D9" w:rsidRPr="00AC0FBA" w:rsidRDefault="009236D9" w:rsidP="009236D9">
      <w:pPr>
        <w:jc w:val="both"/>
        <w:rPr>
          <w:rFonts w:ascii="IBM Plex Sans" w:hAnsi="IBM Plex Sans"/>
          <w:i/>
          <w:color w:val="000000" w:themeColor="text1"/>
          <w:sz w:val="20"/>
          <w:szCs w:val="20"/>
        </w:rPr>
      </w:pPr>
    </w:p>
    <w:p w14:paraId="6EB2ADC0" w14:textId="77777777" w:rsidR="009236D9" w:rsidRPr="00AC0FBA" w:rsidRDefault="009236D9" w:rsidP="009236D9">
      <w:pPr>
        <w:jc w:val="both"/>
        <w:rPr>
          <w:rFonts w:ascii="IBM Plex Sans" w:hAnsi="IBM Plex Sans"/>
          <w:sz w:val="20"/>
          <w:szCs w:val="20"/>
        </w:rPr>
      </w:pPr>
      <w:r w:rsidRPr="00AC0FBA">
        <w:rPr>
          <w:rFonts w:ascii="IBM Plex Sans" w:hAnsi="IBM Plex Sans"/>
          <w:i/>
          <w:color w:val="000000" w:themeColor="text1"/>
          <w:sz w:val="20"/>
          <w:szCs w:val="20"/>
        </w:rPr>
        <w:t xml:space="preserve">             </w:t>
      </w:r>
      <w:r w:rsidRPr="00AC0FBA">
        <w:rPr>
          <w:rFonts w:ascii="IBM Plex Sans" w:hAnsi="IBM Plex Sans"/>
          <w:sz w:val="20"/>
          <w:szCs w:val="20"/>
        </w:rPr>
        <w:t>_________________________________________________</w:t>
      </w:r>
      <w:r w:rsidRPr="00AC0FBA">
        <w:rPr>
          <w:rFonts w:ascii="IBM Plex Sans" w:hAnsi="IBM Plex Sans"/>
          <w:sz w:val="20"/>
          <w:szCs w:val="20"/>
        </w:rPr>
        <w:tab/>
      </w:r>
      <w:r w:rsidRPr="00AC0FBA">
        <w:rPr>
          <w:rFonts w:ascii="IBM Plex Sans" w:hAnsi="IBM Plex Sans"/>
          <w:sz w:val="20"/>
          <w:szCs w:val="20"/>
        </w:rPr>
        <w:tab/>
      </w:r>
    </w:p>
    <w:p w14:paraId="57C0906A" w14:textId="77777777" w:rsidR="009236D9" w:rsidRPr="00AC0FBA" w:rsidRDefault="009236D9" w:rsidP="009236D9">
      <w:pPr>
        <w:jc w:val="both"/>
        <w:rPr>
          <w:rFonts w:ascii="IBM Plex Sans" w:hAnsi="IBM Plex Sans"/>
          <w:sz w:val="20"/>
          <w:szCs w:val="20"/>
        </w:rPr>
      </w:pPr>
      <w:r w:rsidRPr="00AC0FBA">
        <w:rPr>
          <w:rFonts w:ascii="IBM Plex Sans" w:hAnsi="IBM Plex Sans"/>
          <w:sz w:val="20"/>
          <w:szCs w:val="20"/>
        </w:rPr>
        <w:t xml:space="preserve">        Signature of Proprietor / Designated Director /Partner &amp; Stamp</w:t>
      </w:r>
    </w:p>
    <w:p w14:paraId="1171217B" w14:textId="77777777" w:rsidR="009236D9" w:rsidRPr="00AC0FBA" w:rsidRDefault="009236D9" w:rsidP="009236D9">
      <w:pPr>
        <w:jc w:val="both"/>
        <w:rPr>
          <w:rFonts w:ascii="IBM Plex Sans" w:hAnsi="IBM Plex Sans"/>
          <w:sz w:val="20"/>
          <w:szCs w:val="20"/>
        </w:rPr>
      </w:pPr>
      <w:r w:rsidRPr="00AC0FBA">
        <w:rPr>
          <w:rFonts w:ascii="IBM Plex Sans" w:hAnsi="IBM Plex Sans"/>
          <w:sz w:val="20"/>
          <w:szCs w:val="20"/>
        </w:rPr>
        <w:t xml:space="preserve">        Name:</w:t>
      </w:r>
    </w:p>
    <w:p w14:paraId="3C1E1F89" w14:textId="77777777" w:rsidR="009236D9" w:rsidRPr="00AC0FBA" w:rsidRDefault="009236D9" w:rsidP="009236D9">
      <w:pPr>
        <w:jc w:val="both"/>
        <w:rPr>
          <w:rFonts w:ascii="IBM Plex Sans" w:hAnsi="IBM Plex Sans"/>
          <w:sz w:val="20"/>
          <w:szCs w:val="20"/>
        </w:rPr>
      </w:pPr>
      <w:r w:rsidRPr="00AC0FBA">
        <w:rPr>
          <w:rFonts w:ascii="IBM Plex Sans" w:hAnsi="IBM Plex Sans"/>
          <w:sz w:val="20"/>
          <w:szCs w:val="20"/>
        </w:rPr>
        <w:t xml:space="preserve">        Date:</w:t>
      </w:r>
    </w:p>
    <w:p w14:paraId="6AAC98EB" w14:textId="77777777" w:rsidR="009236D9" w:rsidRPr="00AC0FBA" w:rsidRDefault="009236D9" w:rsidP="009236D9">
      <w:pPr>
        <w:jc w:val="both"/>
        <w:rPr>
          <w:rFonts w:ascii="IBM Plex Sans" w:hAnsi="IBM Plex Sans"/>
          <w:sz w:val="20"/>
          <w:szCs w:val="20"/>
        </w:rPr>
      </w:pPr>
      <w:r w:rsidRPr="00AC0FBA">
        <w:rPr>
          <w:rFonts w:ascii="IBM Plex Sans" w:hAnsi="IBM Plex Sans"/>
          <w:sz w:val="20"/>
          <w:szCs w:val="20"/>
        </w:rPr>
        <w:t xml:space="preserve">        Location:</w:t>
      </w:r>
    </w:p>
    <w:p w14:paraId="7A735A84" w14:textId="77777777" w:rsidR="009236D9" w:rsidRDefault="009236D9" w:rsidP="009236D9">
      <w:pPr>
        <w:jc w:val="both"/>
        <w:rPr>
          <w:bCs/>
        </w:rPr>
      </w:pPr>
    </w:p>
    <w:p w14:paraId="3664706A" w14:textId="4C1708BB" w:rsidR="009236D9" w:rsidRDefault="009236D9" w:rsidP="009236D9">
      <w:pPr>
        <w:jc w:val="both"/>
        <w:rPr>
          <w:bCs/>
        </w:rPr>
      </w:pPr>
    </w:p>
    <w:p w14:paraId="2AB6C5D3" w14:textId="40D00BF7" w:rsidR="007B1920" w:rsidRDefault="007B1920" w:rsidP="009236D9">
      <w:pPr>
        <w:jc w:val="both"/>
        <w:rPr>
          <w:bCs/>
        </w:rPr>
      </w:pPr>
    </w:p>
    <w:p w14:paraId="0867D42E" w14:textId="1243AD33" w:rsidR="007B1920" w:rsidRDefault="007B1920" w:rsidP="009236D9">
      <w:pPr>
        <w:jc w:val="both"/>
        <w:rPr>
          <w:bCs/>
        </w:rPr>
      </w:pPr>
    </w:p>
    <w:p w14:paraId="495831C1" w14:textId="577983BE" w:rsidR="007B1920" w:rsidRDefault="007B1920" w:rsidP="009236D9">
      <w:pPr>
        <w:jc w:val="both"/>
        <w:rPr>
          <w:bCs/>
        </w:rPr>
      </w:pPr>
    </w:p>
    <w:p w14:paraId="6BBFE690" w14:textId="3BFD1AA6" w:rsidR="007B1920" w:rsidRDefault="007B1920" w:rsidP="009236D9">
      <w:pPr>
        <w:jc w:val="both"/>
        <w:rPr>
          <w:bCs/>
        </w:rPr>
      </w:pPr>
    </w:p>
    <w:p w14:paraId="6EDD6AA1" w14:textId="77777777" w:rsidR="00FB6277" w:rsidRDefault="00FB6277" w:rsidP="009236D9">
      <w:pPr>
        <w:jc w:val="both"/>
        <w:rPr>
          <w:bCs/>
        </w:rPr>
      </w:pPr>
    </w:p>
    <w:p w14:paraId="6CF2ED1A" w14:textId="77777777" w:rsidR="0073734A" w:rsidRDefault="0073734A" w:rsidP="009236D9">
      <w:pPr>
        <w:jc w:val="both"/>
        <w:rPr>
          <w:bCs/>
        </w:rPr>
      </w:pPr>
    </w:p>
    <w:p w14:paraId="0F901F51" w14:textId="77777777" w:rsidR="00FB6277" w:rsidRDefault="00FB6277" w:rsidP="009236D9">
      <w:pPr>
        <w:jc w:val="both"/>
        <w:rPr>
          <w:bCs/>
        </w:rPr>
      </w:pPr>
    </w:p>
    <w:p w14:paraId="61AE73FA" w14:textId="77777777" w:rsidR="00FB6277" w:rsidRDefault="00FB6277" w:rsidP="009236D9">
      <w:pPr>
        <w:jc w:val="both"/>
        <w:rPr>
          <w:bCs/>
        </w:rPr>
      </w:pPr>
    </w:p>
    <w:p w14:paraId="2501185E" w14:textId="77777777" w:rsidR="009236D9" w:rsidRDefault="009236D9" w:rsidP="009236D9">
      <w:pPr>
        <w:jc w:val="both"/>
        <w:rPr>
          <w:bCs/>
        </w:rPr>
      </w:pPr>
    </w:p>
    <w:p w14:paraId="36108DEA" w14:textId="77777777" w:rsidR="009236D9" w:rsidRDefault="009236D9" w:rsidP="009236D9">
      <w:pPr>
        <w:jc w:val="both"/>
        <w:rPr>
          <w:bCs/>
        </w:rPr>
      </w:pPr>
    </w:p>
    <w:p w14:paraId="0CFDCD8F" w14:textId="5881E206" w:rsidR="00927D3E" w:rsidRPr="00454822" w:rsidRDefault="00927D3E" w:rsidP="00927D3E">
      <w:pPr>
        <w:jc w:val="center"/>
        <w:rPr>
          <w:rFonts w:ascii="IBM Plex Sans" w:hAnsi="IBM Plex Sans"/>
          <w:b/>
          <w:sz w:val="22"/>
          <w:szCs w:val="22"/>
        </w:rPr>
      </w:pPr>
      <w:r w:rsidRPr="00454822">
        <w:rPr>
          <w:rFonts w:ascii="IBM Plex Sans" w:hAnsi="IBM Plex Sans"/>
          <w:b/>
          <w:bCs/>
          <w:sz w:val="22"/>
          <w:szCs w:val="22"/>
        </w:rPr>
        <w:lastRenderedPageBreak/>
        <w:t>I</w:t>
      </w:r>
      <w:r w:rsidR="00255CA7">
        <w:rPr>
          <w:rFonts w:ascii="IBM Plex Sans" w:hAnsi="IBM Plex Sans"/>
          <w:b/>
          <w:bCs/>
          <w:sz w:val="22"/>
          <w:szCs w:val="22"/>
        </w:rPr>
        <w:t>II</w:t>
      </w:r>
      <w:r w:rsidRPr="00454822">
        <w:rPr>
          <w:rFonts w:ascii="IBM Plex Sans" w:hAnsi="IBM Plex Sans"/>
          <w:b/>
          <w:bCs/>
          <w:sz w:val="22"/>
          <w:szCs w:val="22"/>
        </w:rPr>
        <w:t xml:space="preserve">. </w:t>
      </w:r>
      <w:r w:rsidRPr="00454822">
        <w:rPr>
          <w:rFonts w:ascii="IBM Plex Sans" w:hAnsi="IBM Plex Sans"/>
          <w:b/>
          <w:sz w:val="22"/>
          <w:szCs w:val="22"/>
        </w:rPr>
        <w:t>Application for surrender of Multicast Tick by Tick (MTBT) Connectivity</w:t>
      </w:r>
    </w:p>
    <w:p w14:paraId="7FC392B4" w14:textId="77777777" w:rsidR="00927D3E" w:rsidRPr="00927D3E" w:rsidRDefault="00927D3E" w:rsidP="00927D3E">
      <w:pPr>
        <w:jc w:val="center"/>
        <w:rPr>
          <w:rFonts w:ascii="IBM Plex Sans" w:hAnsi="IBM Plex Sans"/>
          <w:sz w:val="20"/>
          <w:szCs w:val="20"/>
        </w:rPr>
      </w:pPr>
      <w:r w:rsidRPr="00927D3E">
        <w:rPr>
          <w:rFonts w:ascii="IBM Plex Sans" w:hAnsi="IBM Plex Sans"/>
          <w:sz w:val="20"/>
          <w:szCs w:val="20"/>
        </w:rPr>
        <w:t>(</w:t>
      </w:r>
      <w:r w:rsidRPr="00927D3E">
        <w:rPr>
          <w:rFonts w:ascii="IBM Plex Sans" w:hAnsi="IBM Plex Sans"/>
          <w:i/>
          <w:sz w:val="20"/>
          <w:szCs w:val="20"/>
        </w:rPr>
        <w:t>On the letterhead of the Member</w:t>
      </w:r>
      <w:r w:rsidRPr="00927D3E">
        <w:rPr>
          <w:rFonts w:ascii="IBM Plex Sans" w:hAnsi="IBM Plex Sans"/>
          <w:sz w:val="20"/>
          <w:szCs w:val="20"/>
        </w:rPr>
        <w:t>)</w:t>
      </w:r>
    </w:p>
    <w:p w14:paraId="0CE00698" w14:textId="77777777" w:rsidR="00927D3E" w:rsidRPr="00927D3E" w:rsidRDefault="00927D3E" w:rsidP="00927D3E">
      <w:pPr>
        <w:autoSpaceDE w:val="0"/>
        <w:autoSpaceDN w:val="0"/>
        <w:adjustRightInd w:val="0"/>
        <w:rPr>
          <w:rFonts w:ascii="IBM Plex Sans" w:hAnsi="IBM Plex Sans"/>
          <w:color w:val="000000"/>
          <w:sz w:val="20"/>
          <w:szCs w:val="20"/>
        </w:rPr>
      </w:pPr>
    </w:p>
    <w:p w14:paraId="0969AACC" w14:textId="77777777" w:rsidR="00927D3E" w:rsidRPr="00927D3E" w:rsidRDefault="00927D3E" w:rsidP="00927D3E">
      <w:pPr>
        <w:autoSpaceDE w:val="0"/>
        <w:autoSpaceDN w:val="0"/>
        <w:adjustRightInd w:val="0"/>
        <w:rPr>
          <w:rFonts w:ascii="IBM Plex Sans" w:hAnsi="IBM Plex Sans"/>
          <w:snapToGrid w:val="0"/>
          <w:sz w:val="20"/>
          <w:szCs w:val="20"/>
        </w:rPr>
      </w:pPr>
      <w:r w:rsidRPr="00927D3E">
        <w:rPr>
          <w:rFonts w:ascii="IBM Plex Sans" w:hAnsi="IBM Plex Sans"/>
          <w:snapToGrid w:val="0"/>
          <w:sz w:val="20"/>
          <w:szCs w:val="20"/>
        </w:rPr>
        <w:t>To,</w:t>
      </w:r>
    </w:p>
    <w:p w14:paraId="35CA02B7" w14:textId="77777777" w:rsidR="00927D3E" w:rsidRPr="00927D3E" w:rsidRDefault="00927D3E" w:rsidP="00927D3E">
      <w:pPr>
        <w:autoSpaceDE w:val="0"/>
        <w:autoSpaceDN w:val="0"/>
        <w:adjustRightInd w:val="0"/>
        <w:rPr>
          <w:rFonts w:ascii="IBM Plex Sans" w:hAnsi="IBM Plex Sans"/>
          <w:snapToGrid w:val="0"/>
          <w:sz w:val="20"/>
          <w:szCs w:val="20"/>
        </w:rPr>
      </w:pPr>
      <w:r w:rsidRPr="00927D3E">
        <w:rPr>
          <w:rFonts w:ascii="IBM Plex Sans" w:hAnsi="IBM Plex Sans"/>
          <w:snapToGrid w:val="0"/>
          <w:sz w:val="20"/>
          <w:szCs w:val="20"/>
        </w:rPr>
        <w:t>Member Service Department,</w:t>
      </w:r>
    </w:p>
    <w:p w14:paraId="21D6FF93" w14:textId="77777777" w:rsidR="00927D3E" w:rsidRPr="00927D3E" w:rsidRDefault="00927D3E" w:rsidP="00927D3E">
      <w:pPr>
        <w:spacing w:line="240" w:lineRule="atLeast"/>
        <w:jc w:val="both"/>
        <w:rPr>
          <w:rFonts w:ascii="IBM Plex Sans" w:hAnsi="IBM Plex Sans"/>
          <w:snapToGrid w:val="0"/>
          <w:sz w:val="20"/>
          <w:szCs w:val="20"/>
        </w:rPr>
      </w:pPr>
      <w:r w:rsidRPr="00927D3E">
        <w:rPr>
          <w:rFonts w:ascii="IBM Plex Sans" w:hAnsi="IBM Plex Sans"/>
          <w:snapToGrid w:val="0"/>
          <w:sz w:val="20"/>
          <w:szCs w:val="20"/>
        </w:rPr>
        <w:t>National Stock Exchange of India Ltd</w:t>
      </w:r>
    </w:p>
    <w:p w14:paraId="50175CC1" w14:textId="77777777" w:rsidR="00927D3E" w:rsidRPr="00927D3E" w:rsidRDefault="00927D3E" w:rsidP="00927D3E">
      <w:pPr>
        <w:spacing w:line="240" w:lineRule="atLeast"/>
        <w:jc w:val="both"/>
        <w:rPr>
          <w:rFonts w:ascii="IBM Plex Sans" w:hAnsi="IBM Plex Sans"/>
          <w:snapToGrid w:val="0"/>
          <w:sz w:val="20"/>
          <w:szCs w:val="20"/>
        </w:rPr>
      </w:pPr>
      <w:r w:rsidRPr="00927D3E">
        <w:rPr>
          <w:rFonts w:ascii="IBM Plex Sans" w:hAnsi="IBM Plex Sans"/>
          <w:snapToGrid w:val="0"/>
          <w:sz w:val="20"/>
          <w:szCs w:val="20"/>
        </w:rPr>
        <w:t>Exchange Plaza</w:t>
      </w:r>
    </w:p>
    <w:p w14:paraId="2B4E345A" w14:textId="77777777" w:rsidR="00927D3E" w:rsidRPr="00927D3E" w:rsidRDefault="00927D3E" w:rsidP="00927D3E">
      <w:pPr>
        <w:spacing w:line="240" w:lineRule="atLeast"/>
        <w:jc w:val="both"/>
        <w:rPr>
          <w:rFonts w:ascii="IBM Plex Sans" w:hAnsi="IBM Plex Sans"/>
          <w:snapToGrid w:val="0"/>
          <w:sz w:val="20"/>
          <w:szCs w:val="20"/>
        </w:rPr>
      </w:pPr>
      <w:r w:rsidRPr="00927D3E">
        <w:rPr>
          <w:rFonts w:ascii="IBM Plex Sans" w:hAnsi="IBM Plex Sans"/>
          <w:snapToGrid w:val="0"/>
          <w:sz w:val="20"/>
          <w:szCs w:val="20"/>
        </w:rPr>
        <w:t>Bandra-Kurla Complex</w:t>
      </w:r>
    </w:p>
    <w:p w14:paraId="723B2B2C" w14:textId="77777777" w:rsidR="00927D3E" w:rsidRPr="00927D3E" w:rsidRDefault="00927D3E" w:rsidP="00927D3E">
      <w:pPr>
        <w:spacing w:line="240" w:lineRule="atLeast"/>
        <w:jc w:val="both"/>
        <w:rPr>
          <w:rFonts w:ascii="IBM Plex Sans" w:hAnsi="IBM Plex Sans"/>
          <w:snapToGrid w:val="0"/>
          <w:sz w:val="20"/>
          <w:szCs w:val="20"/>
        </w:rPr>
      </w:pPr>
      <w:r w:rsidRPr="00927D3E">
        <w:rPr>
          <w:rFonts w:ascii="IBM Plex Sans" w:hAnsi="IBM Plex Sans"/>
          <w:snapToGrid w:val="0"/>
          <w:sz w:val="20"/>
          <w:szCs w:val="20"/>
        </w:rPr>
        <w:t>Bandra (East)</w:t>
      </w:r>
    </w:p>
    <w:p w14:paraId="62F425F4" w14:textId="77777777" w:rsidR="00927D3E" w:rsidRPr="00927D3E" w:rsidRDefault="00927D3E" w:rsidP="00927D3E">
      <w:pPr>
        <w:spacing w:line="240" w:lineRule="atLeast"/>
        <w:jc w:val="both"/>
        <w:rPr>
          <w:rFonts w:ascii="IBM Plex Sans" w:hAnsi="IBM Plex Sans"/>
          <w:snapToGrid w:val="0"/>
          <w:sz w:val="20"/>
          <w:szCs w:val="20"/>
        </w:rPr>
      </w:pPr>
      <w:r w:rsidRPr="00927D3E">
        <w:rPr>
          <w:rFonts w:ascii="IBM Plex Sans" w:hAnsi="IBM Plex Sans"/>
          <w:snapToGrid w:val="0"/>
          <w:sz w:val="20"/>
          <w:szCs w:val="20"/>
        </w:rPr>
        <w:t>Mumbai – 400051</w:t>
      </w:r>
    </w:p>
    <w:p w14:paraId="4B60DBEE" w14:textId="77777777" w:rsidR="00927D3E" w:rsidRPr="00927D3E" w:rsidRDefault="00927D3E" w:rsidP="00927D3E">
      <w:pPr>
        <w:rPr>
          <w:rFonts w:ascii="IBM Plex Sans" w:hAnsi="IBM Plex Sans"/>
          <w:snapToGrid w:val="0"/>
          <w:sz w:val="20"/>
          <w:szCs w:val="20"/>
        </w:rPr>
      </w:pPr>
    </w:p>
    <w:p w14:paraId="5DE20E94" w14:textId="77777777" w:rsidR="00927D3E" w:rsidRPr="00927D3E" w:rsidRDefault="00927D3E" w:rsidP="00927D3E">
      <w:pPr>
        <w:jc w:val="center"/>
        <w:rPr>
          <w:rFonts w:ascii="IBM Plex Sans" w:hAnsi="IBM Plex Sans"/>
          <w:snapToGrid w:val="0"/>
          <w:sz w:val="20"/>
          <w:szCs w:val="20"/>
        </w:rPr>
      </w:pPr>
    </w:p>
    <w:p w14:paraId="44562ACB" w14:textId="77777777" w:rsidR="00927D3E" w:rsidRPr="00927D3E" w:rsidRDefault="00927D3E" w:rsidP="00927D3E">
      <w:pPr>
        <w:jc w:val="both"/>
        <w:rPr>
          <w:rFonts w:ascii="IBM Plex Sans" w:hAnsi="IBM Plex Sans"/>
          <w:snapToGrid w:val="0"/>
          <w:sz w:val="20"/>
          <w:szCs w:val="20"/>
        </w:rPr>
      </w:pPr>
      <w:r w:rsidRPr="00927D3E">
        <w:rPr>
          <w:rFonts w:ascii="IBM Plex Sans" w:hAnsi="IBM Plex Sans"/>
          <w:snapToGrid w:val="0"/>
          <w:sz w:val="20"/>
          <w:szCs w:val="20"/>
        </w:rPr>
        <w:t>I/We M/s………………………………………………………………… (Name &amp; Member Code) hereby apply for surrender of - connectivity availed for taking Multicast Tick by Tick (MTBT) data:</w:t>
      </w:r>
    </w:p>
    <w:p w14:paraId="38B47E38" w14:textId="77777777" w:rsidR="00927D3E" w:rsidRPr="00927D3E" w:rsidRDefault="00927D3E" w:rsidP="00927D3E">
      <w:pPr>
        <w:jc w:val="both"/>
        <w:rPr>
          <w:rFonts w:ascii="IBM Plex Sans" w:hAnsi="IBM Plex Sans"/>
          <w:snapToGrid w:val="0"/>
          <w:sz w:val="20"/>
          <w:szCs w:val="20"/>
        </w:rPr>
      </w:pPr>
    </w:p>
    <w:tbl>
      <w:tblPr>
        <w:tblW w:w="9450" w:type="dxa"/>
        <w:tblInd w:w="108" w:type="dxa"/>
        <w:tblLook w:val="04A0" w:firstRow="1" w:lastRow="0" w:firstColumn="1" w:lastColumn="0" w:noHBand="0" w:noVBand="1"/>
      </w:tblPr>
      <w:tblGrid>
        <w:gridCol w:w="2835"/>
        <w:gridCol w:w="6615"/>
      </w:tblGrid>
      <w:tr w:rsidR="00927D3E" w:rsidRPr="00927D3E" w14:paraId="27FFE830" w14:textId="77777777" w:rsidTr="00F7045D">
        <w:trPr>
          <w:trHeight w:val="683"/>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B0754" w14:textId="77777777" w:rsidR="00927D3E" w:rsidRPr="00927D3E" w:rsidRDefault="00927D3E" w:rsidP="00F7045D">
            <w:pPr>
              <w:rPr>
                <w:rFonts w:ascii="IBM Plex Sans" w:hAnsi="IBM Plex Sans"/>
                <w:snapToGrid w:val="0"/>
                <w:sz w:val="20"/>
                <w:szCs w:val="20"/>
              </w:rPr>
            </w:pPr>
            <w:r w:rsidRPr="00927D3E">
              <w:rPr>
                <w:rFonts w:ascii="IBM Plex Sans" w:hAnsi="IBM Plex Sans"/>
                <w:snapToGrid w:val="0"/>
                <w:sz w:val="20"/>
                <w:szCs w:val="20"/>
              </w:rPr>
              <w:t>IP allotted by the Exchange</w:t>
            </w:r>
          </w:p>
        </w:tc>
        <w:tc>
          <w:tcPr>
            <w:tcW w:w="6615" w:type="dxa"/>
            <w:tcBorders>
              <w:top w:val="single" w:sz="4" w:space="0" w:color="auto"/>
              <w:left w:val="nil"/>
              <w:bottom w:val="single" w:sz="4" w:space="0" w:color="auto"/>
              <w:right w:val="single" w:sz="4" w:space="0" w:color="auto"/>
            </w:tcBorders>
            <w:shd w:val="clear" w:color="auto" w:fill="auto"/>
            <w:noWrap/>
            <w:vAlign w:val="center"/>
            <w:hideMark/>
          </w:tcPr>
          <w:p w14:paraId="62350B50" w14:textId="77777777" w:rsidR="00927D3E" w:rsidRPr="00927D3E" w:rsidRDefault="00927D3E" w:rsidP="00F7045D">
            <w:pPr>
              <w:rPr>
                <w:rFonts w:ascii="IBM Plex Sans" w:hAnsi="IBM Plex Sans"/>
                <w:snapToGrid w:val="0"/>
                <w:sz w:val="20"/>
                <w:szCs w:val="20"/>
              </w:rPr>
            </w:pPr>
            <w:r w:rsidRPr="00927D3E">
              <w:rPr>
                <w:rFonts w:ascii="IBM Plex Sans" w:hAnsi="IBM Plex Sans"/>
                <w:snapToGrid w:val="0"/>
                <w:sz w:val="20"/>
                <w:szCs w:val="20"/>
              </w:rPr>
              <w:t> </w:t>
            </w:r>
          </w:p>
        </w:tc>
      </w:tr>
      <w:tr w:rsidR="00927D3E" w:rsidRPr="00927D3E" w14:paraId="5414F791" w14:textId="77777777" w:rsidTr="00F7045D">
        <w:trPr>
          <w:trHeight w:val="512"/>
        </w:trPr>
        <w:tc>
          <w:tcPr>
            <w:tcW w:w="9450" w:type="dxa"/>
            <w:gridSpan w:val="2"/>
            <w:tcBorders>
              <w:top w:val="nil"/>
              <w:left w:val="single" w:sz="4" w:space="0" w:color="auto"/>
              <w:bottom w:val="single" w:sz="4" w:space="0" w:color="auto"/>
              <w:right w:val="single" w:sz="4" w:space="0" w:color="auto"/>
            </w:tcBorders>
            <w:shd w:val="clear" w:color="auto" w:fill="auto"/>
            <w:vAlign w:val="center"/>
            <w:hideMark/>
          </w:tcPr>
          <w:p w14:paraId="1F7B3109" w14:textId="77777777" w:rsidR="00927D3E" w:rsidRPr="00927D3E" w:rsidRDefault="00927D3E" w:rsidP="00F7045D">
            <w:pPr>
              <w:autoSpaceDE w:val="0"/>
              <w:autoSpaceDN w:val="0"/>
              <w:adjustRightInd w:val="0"/>
              <w:jc w:val="center"/>
              <w:rPr>
                <w:rFonts w:ascii="IBM Plex Sans" w:hAnsi="IBM Plex Sans"/>
                <w:snapToGrid w:val="0"/>
                <w:sz w:val="20"/>
                <w:szCs w:val="20"/>
              </w:rPr>
            </w:pPr>
            <w:r w:rsidRPr="00927D3E">
              <w:rPr>
                <w:rFonts w:ascii="IBM Plex Sans" w:hAnsi="IBM Plex Sans"/>
                <w:snapToGrid w:val="0"/>
                <w:sz w:val="20"/>
                <w:szCs w:val="20"/>
              </w:rPr>
              <w:t>For any communication with respect to this application Exchange may contact</w:t>
            </w:r>
          </w:p>
        </w:tc>
      </w:tr>
      <w:tr w:rsidR="00927D3E" w:rsidRPr="00927D3E" w14:paraId="51C46508" w14:textId="77777777" w:rsidTr="00F7045D">
        <w:trPr>
          <w:trHeight w:val="523"/>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36A5296" w14:textId="77777777" w:rsidR="00927D3E" w:rsidRPr="00927D3E" w:rsidRDefault="00927D3E" w:rsidP="00F7045D">
            <w:pPr>
              <w:rPr>
                <w:rFonts w:ascii="IBM Plex Sans" w:hAnsi="IBM Plex Sans"/>
                <w:snapToGrid w:val="0"/>
                <w:sz w:val="20"/>
                <w:szCs w:val="20"/>
              </w:rPr>
            </w:pPr>
            <w:r w:rsidRPr="00927D3E">
              <w:rPr>
                <w:rFonts w:ascii="IBM Plex Sans" w:hAnsi="IBM Plex Sans"/>
                <w:snapToGrid w:val="0"/>
                <w:sz w:val="20"/>
                <w:szCs w:val="20"/>
              </w:rPr>
              <w:t>Name</w:t>
            </w:r>
          </w:p>
        </w:tc>
        <w:tc>
          <w:tcPr>
            <w:tcW w:w="6615" w:type="dxa"/>
            <w:tcBorders>
              <w:top w:val="nil"/>
              <w:left w:val="single" w:sz="4" w:space="0" w:color="auto"/>
              <w:bottom w:val="single" w:sz="4" w:space="0" w:color="auto"/>
              <w:right w:val="single" w:sz="4" w:space="0" w:color="auto"/>
            </w:tcBorders>
            <w:shd w:val="clear" w:color="auto" w:fill="auto"/>
            <w:vAlign w:val="center"/>
            <w:hideMark/>
          </w:tcPr>
          <w:p w14:paraId="60EF2752" w14:textId="77777777" w:rsidR="00927D3E" w:rsidRPr="00927D3E" w:rsidRDefault="00927D3E" w:rsidP="00F7045D">
            <w:pPr>
              <w:rPr>
                <w:rFonts w:ascii="IBM Plex Sans" w:hAnsi="IBM Plex Sans"/>
                <w:snapToGrid w:val="0"/>
                <w:sz w:val="20"/>
                <w:szCs w:val="20"/>
              </w:rPr>
            </w:pPr>
          </w:p>
        </w:tc>
      </w:tr>
      <w:tr w:rsidR="00927D3E" w:rsidRPr="00927D3E" w14:paraId="01453960" w14:textId="77777777" w:rsidTr="00F7045D">
        <w:trPr>
          <w:trHeight w:val="548"/>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664C17D" w14:textId="77777777" w:rsidR="00927D3E" w:rsidRPr="00927D3E" w:rsidRDefault="00927D3E" w:rsidP="00F7045D">
            <w:pPr>
              <w:rPr>
                <w:rFonts w:ascii="IBM Plex Sans" w:hAnsi="IBM Plex Sans"/>
                <w:snapToGrid w:val="0"/>
                <w:sz w:val="20"/>
                <w:szCs w:val="20"/>
              </w:rPr>
            </w:pPr>
            <w:r w:rsidRPr="00927D3E">
              <w:rPr>
                <w:rFonts w:ascii="IBM Plex Sans" w:hAnsi="IBM Plex Sans"/>
                <w:snapToGrid w:val="0"/>
                <w:sz w:val="20"/>
                <w:szCs w:val="20"/>
              </w:rPr>
              <w:t>Contact number</w:t>
            </w:r>
          </w:p>
        </w:tc>
        <w:tc>
          <w:tcPr>
            <w:tcW w:w="6615" w:type="dxa"/>
            <w:tcBorders>
              <w:top w:val="nil"/>
              <w:left w:val="nil"/>
              <w:bottom w:val="single" w:sz="4" w:space="0" w:color="auto"/>
              <w:right w:val="single" w:sz="4" w:space="0" w:color="auto"/>
            </w:tcBorders>
            <w:shd w:val="clear" w:color="auto" w:fill="auto"/>
            <w:noWrap/>
            <w:vAlign w:val="center"/>
            <w:hideMark/>
          </w:tcPr>
          <w:p w14:paraId="125FD398" w14:textId="77777777" w:rsidR="00927D3E" w:rsidRPr="00927D3E" w:rsidRDefault="00927D3E" w:rsidP="00F7045D">
            <w:pPr>
              <w:jc w:val="center"/>
              <w:rPr>
                <w:rFonts w:ascii="IBM Plex Sans" w:hAnsi="IBM Plex Sans"/>
                <w:snapToGrid w:val="0"/>
                <w:sz w:val="20"/>
                <w:szCs w:val="20"/>
              </w:rPr>
            </w:pPr>
            <w:r w:rsidRPr="00927D3E">
              <w:rPr>
                <w:rFonts w:ascii="IBM Plex Sans" w:hAnsi="IBM Plex Sans"/>
                <w:snapToGrid w:val="0"/>
                <w:sz w:val="20"/>
                <w:szCs w:val="20"/>
              </w:rPr>
              <w:t> </w:t>
            </w:r>
          </w:p>
        </w:tc>
      </w:tr>
      <w:tr w:rsidR="00927D3E" w:rsidRPr="00927D3E" w14:paraId="0EC2FF9E" w14:textId="77777777" w:rsidTr="00F7045D">
        <w:trPr>
          <w:trHeight w:val="53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7B6D278" w14:textId="77777777" w:rsidR="00927D3E" w:rsidRPr="00927D3E" w:rsidRDefault="00927D3E" w:rsidP="00F7045D">
            <w:pPr>
              <w:rPr>
                <w:rFonts w:ascii="IBM Plex Sans" w:hAnsi="IBM Plex Sans"/>
                <w:snapToGrid w:val="0"/>
                <w:sz w:val="20"/>
                <w:szCs w:val="20"/>
              </w:rPr>
            </w:pPr>
            <w:r w:rsidRPr="00927D3E">
              <w:rPr>
                <w:rFonts w:ascii="IBM Plex Sans" w:hAnsi="IBM Plex Sans"/>
                <w:snapToGrid w:val="0"/>
                <w:sz w:val="20"/>
                <w:szCs w:val="20"/>
              </w:rPr>
              <w:t>Email ID</w:t>
            </w:r>
          </w:p>
        </w:tc>
        <w:tc>
          <w:tcPr>
            <w:tcW w:w="6615" w:type="dxa"/>
            <w:tcBorders>
              <w:top w:val="nil"/>
              <w:left w:val="nil"/>
              <w:bottom w:val="single" w:sz="4" w:space="0" w:color="auto"/>
              <w:right w:val="single" w:sz="4" w:space="0" w:color="auto"/>
            </w:tcBorders>
            <w:shd w:val="clear" w:color="auto" w:fill="auto"/>
            <w:noWrap/>
            <w:vAlign w:val="center"/>
            <w:hideMark/>
          </w:tcPr>
          <w:p w14:paraId="1BB52116" w14:textId="77777777" w:rsidR="00927D3E" w:rsidRPr="00927D3E" w:rsidRDefault="00927D3E" w:rsidP="00F7045D">
            <w:pPr>
              <w:jc w:val="center"/>
              <w:rPr>
                <w:rFonts w:ascii="IBM Plex Sans" w:hAnsi="IBM Plex Sans"/>
                <w:snapToGrid w:val="0"/>
                <w:sz w:val="20"/>
                <w:szCs w:val="20"/>
              </w:rPr>
            </w:pPr>
            <w:r w:rsidRPr="00927D3E">
              <w:rPr>
                <w:rFonts w:ascii="IBM Plex Sans" w:hAnsi="IBM Plex Sans"/>
                <w:snapToGrid w:val="0"/>
                <w:sz w:val="20"/>
                <w:szCs w:val="20"/>
              </w:rPr>
              <w:t> </w:t>
            </w:r>
          </w:p>
        </w:tc>
      </w:tr>
    </w:tbl>
    <w:p w14:paraId="69D513D5" w14:textId="77777777" w:rsidR="00927D3E" w:rsidRPr="00927D3E" w:rsidRDefault="00927D3E" w:rsidP="00927D3E">
      <w:pPr>
        <w:jc w:val="both"/>
        <w:rPr>
          <w:rFonts w:ascii="IBM Plex Sans" w:hAnsi="IBM Plex Sans"/>
          <w:snapToGrid w:val="0"/>
          <w:sz w:val="20"/>
          <w:szCs w:val="20"/>
        </w:rPr>
      </w:pPr>
    </w:p>
    <w:p w14:paraId="2E66BE80" w14:textId="77777777" w:rsidR="00927D3E" w:rsidRPr="00927D3E" w:rsidRDefault="00927D3E" w:rsidP="00927D3E">
      <w:pPr>
        <w:autoSpaceDE w:val="0"/>
        <w:autoSpaceDN w:val="0"/>
        <w:adjustRightInd w:val="0"/>
        <w:jc w:val="both"/>
        <w:rPr>
          <w:rFonts w:ascii="IBM Plex Sans" w:hAnsi="IBM Plex Sans"/>
          <w:snapToGrid w:val="0"/>
          <w:sz w:val="20"/>
          <w:szCs w:val="20"/>
        </w:rPr>
      </w:pPr>
      <w:r w:rsidRPr="00927D3E">
        <w:rPr>
          <w:rFonts w:ascii="IBM Plex Sans" w:hAnsi="IBM Plex Sans"/>
          <w:snapToGrid w:val="0"/>
          <w:sz w:val="20"/>
          <w:szCs w:val="20"/>
        </w:rPr>
        <w:t>I / we confirm that we have informed our Service Provider/s regarding the surrender of the MTBT connectivity.</w:t>
      </w:r>
    </w:p>
    <w:p w14:paraId="36A71276" w14:textId="77777777" w:rsidR="00927D3E" w:rsidRPr="00927D3E" w:rsidRDefault="00927D3E" w:rsidP="00927D3E">
      <w:pPr>
        <w:autoSpaceDE w:val="0"/>
        <w:autoSpaceDN w:val="0"/>
        <w:adjustRightInd w:val="0"/>
        <w:jc w:val="both"/>
        <w:rPr>
          <w:rFonts w:ascii="IBM Plex Sans" w:hAnsi="IBM Plex Sans"/>
          <w:snapToGrid w:val="0"/>
          <w:sz w:val="20"/>
          <w:szCs w:val="20"/>
        </w:rPr>
      </w:pPr>
    </w:p>
    <w:p w14:paraId="427C0A2A" w14:textId="77777777" w:rsidR="00927D3E" w:rsidRPr="00927D3E" w:rsidRDefault="00927D3E" w:rsidP="00927D3E">
      <w:pPr>
        <w:autoSpaceDE w:val="0"/>
        <w:autoSpaceDN w:val="0"/>
        <w:adjustRightInd w:val="0"/>
        <w:jc w:val="both"/>
        <w:rPr>
          <w:rFonts w:ascii="IBM Plex Sans" w:hAnsi="IBM Plex Sans"/>
          <w:snapToGrid w:val="0"/>
          <w:sz w:val="20"/>
          <w:szCs w:val="20"/>
        </w:rPr>
      </w:pPr>
      <w:r w:rsidRPr="00927D3E">
        <w:rPr>
          <w:rFonts w:ascii="IBM Plex Sans" w:hAnsi="IBM Plex Sans"/>
          <w:snapToGrid w:val="0"/>
          <w:sz w:val="20"/>
          <w:szCs w:val="20"/>
        </w:rPr>
        <w:t>I / we acknowledge that connectivity for availing MTBT data will be disconnected by the Exchange.</w:t>
      </w:r>
    </w:p>
    <w:p w14:paraId="2B9ECA2C" w14:textId="77777777" w:rsidR="00927D3E" w:rsidRPr="00927D3E" w:rsidRDefault="00927D3E" w:rsidP="00927D3E">
      <w:pPr>
        <w:autoSpaceDE w:val="0"/>
        <w:autoSpaceDN w:val="0"/>
        <w:adjustRightInd w:val="0"/>
        <w:jc w:val="both"/>
        <w:rPr>
          <w:rFonts w:ascii="IBM Plex Sans" w:hAnsi="IBM Plex Sans"/>
          <w:snapToGrid w:val="0"/>
          <w:sz w:val="20"/>
          <w:szCs w:val="20"/>
        </w:rPr>
      </w:pPr>
    </w:p>
    <w:p w14:paraId="05BEB675" w14:textId="77777777" w:rsidR="00927D3E" w:rsidRPr="00927D3E" w:rsidRDefault="00927D3E" w:rsidP="00927D3E">
      <w:pPr>
        <w:autoSpaceDE w:val="0"/>
        <w:autoSpaceDN w:val="0"/>
        <w:adjustRightInd w:val="0"/>
        <w:jc w:val="both"/>
        <w:rPr>
          <w:rFonts w:ascii="IBM Plex Sans" w:hAnsi="IBM Plex Sans"/>
          <w:snapToGrid w:val="0"/>
          <w:sz w:val="20"/>
          <w:szCs w:val="20"/>
        </w:rPr>
      </w:pPr>
    </w:p>
    <w:p w14:paraId="006A4A06" w14:textId="77777777" w:rsidR="00927D3E" w:rsidRPr="00927D3E" w:rsidRDefault="00927D3E" w:rsidP="00927D3E">
      <w:pPr>
        <w:autoSpaceDE w:val="0"/>
        <w:autoSpaceDN w:val="0"/>
        <w:adjustRightInd w:val="0"/>
        <w:jc w:val="both"/>
        <w:rPr>
          <w:rFonts w:ascii="IBM Plex Sans" w:hAnsi="IBM Plex Sans"/>
          <w:snapToGrid w:val="0"/>
          <w:sz w:val="20"/>
          <w:szCs w:val="20"/>
        </w:rPr>
      </w:pPr>
    </w:p>
    <w:p w14:paraId="08A67F68" w14:textId="77777777" w:rsidR="00927D3E" w:rsidRPr="00927D3E" w:rsidRDefault="00927D3E" w:rsidP="00927D3E">
      <w:pPr>
        <w:autoSpaceDE w:val="0"/>
        <w:autoSpaceDN w:val="0"/>
        <w:adjustRightInd w:val="0"/>
        <w:jc w:val="both"/>
        <w:rPr>
          <w:rFonts w:ascii="IBM Plex Sans" w:hAnsi="IBM Plex Sans"/>
          <w:snapToGrid w:val="0"/>
          <w:sz w:val="20"/>
          <w:szCs w:val="20"/>
        </w:rPr>
      </w:pPr>
    </w:p>
    <w:p w14:paraId="7672673C" w14:textId="77777777" w:rsidR="00927D3E" w:rsidRPr="00927D3E" w:rsidRDefault="00927D3E" w:rsidP="00927D3E">
      <w:pPr>
        <w:autoSpaceDE w:val="0"/>
        <w:autoSpaceDN w:val="0"/>
        <w:adjustRightInd w:val="0"/>
        <w:jc w:val="both"/>
        <w:rPr>
          <w:rFonts w:ascii="IBM Plex Sans" w:hAnsi="IBM Plex Sans"/>
          <w:snapToGrid w:val="0"/>
          <w:sz w:val="20"/>
          <w:szCs w:val="20"/>
        </w:rPr>
      </w:pPr>
      <w:r w:rsidRPr="00927D3E">
        <w:rPr>
          <w:rFonts w:ascii="IBM Plex Sans" w:hAnsi="IBM Plex Sans"/>
          <w:snapToGrid w:val="0"/>
          <w:sz w:val="20"/>
          <w:szCs w:val="20"/>
        </w:rPr>
        <w:t>Date:</w:t>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t>Signature of Authorised Signatory</w:t>
      </w:r>
    </w:p>
    <w:p w14:paraId="1DEF65D1" w14:textId="77777777" w:rsidR="00927D3E" w:rsidRPr="00927D3E" w:rsidRDefault="00927D3E" w:rsidP="00927D3E">
      <w:pPr>
        <w:autoSpaceDE w:val="0"/>
        <w:autoSpaceDN w:val="0"/>
        <w:adjustRightInd w:val="0"/>
        <w:jc w:val="both"/>
        <w:rPr>
          <w:rFonts w:ascii="IBM Plex Sans" w:hAnsi="IBM Plex Sans"/>
          <w:snapToGrid w:val="0"/>
          <w:sz w:val="20"/>
          <w:szCs w:val="20"/>
        </w:rPr>
      </w:pPr>
      <w:r w:rsidRPr="00927D3E">
        <w:rPr>
          <w:rFonts w:ascii="IBM Plex Sans" w:hAnsi="IBM Plex Sans"/>
          <w:snapToGrid w:val="0"/>
          <w:sz w:val="20"/>
          <w:szCs w:val="20"/>
        </w:rPr>
        <w:t xml:space="preserve">Place: </w:t>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t>Name:</w:t>
      </w:r>
    </w:p>
    <w:p w14:paraId="0421CC49" w14:textId="77777777" w:rsidR="00927D3E" w:rsidRPr="00927D3E" w:rsidRDefault="00927D3E" w:rsidP="00927D3E">
      <w:pPr>
        <w:autoSpaceDE w:val="0"/>
        <w:autoSpaceDN w:val="0"/>
        <w:adjustRightInd w:val="0"/>
        <w:jc w:val="both"/>
        <w:rPr>
          <w:rFonts w:ascii="IBM Plex Sans" w:hAnsi="IBM Plex Sans"/>
          <w:snapToGrid w:val="0"/>
          <w:sz w:val="20"/>
          <w:szCs w:val="20"/>
        </w:rPr>
      </w:pPr>
      <w:r w:rsidRPr="00927D3E">
        <w:rPr>
          <w:rFonts w:ascii="IBM Plex Sans" w:hAnsi="IBM Plex Sans"/>
          <w:snapToGrid w:val="0"/>
          <w:sz w:val="20"/>
          <w:szCs w:val="20"/>
        </w:rPr>
        <w:t>Stamp:</w:t>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t>Designation:</w:t>
      </w:r>
    </w:p>
    <w:p w14:paraId="1FA6B954" w14:textId="77777777" w:rsidR="00927D3E" w:rsidRPr="00927D3E" w:rsidRDefault="00927D3E" w:rsidP="00927D3E">
      <w:pPr>
        <w:autoSpaceDE w:val="0"/>
        <w:autoSpaceDN w:val="0"/>
        <w:adjustRightInd w:val="0"/>
        <w:rPr>
          <w:rFonts w:ascii="IBM Plex Sans" w:hAnsi="IBM Plex Sans"/>
          <w:snapToGrid w:val="0"/>
          <w:sz w:val="20"/>
          <w:szCs w:val="20"/>
        </w:rPr>
      </w:pPr>
    </w:p>
    <w:p w14:paraId="5A2096D1" w14:textId="77777777" w:rsidR="00927D3E" w:rsidRPr="00927D3E" w:rsidRDefault="00927D3E" w:rsidP="00927D3E">
      <w:pPr>
        <w:autoSpaceDE w:val="0"/>
        <w:autoSpaceDN w:val="0"/>
        <w:adjustRightInd w:val="0"/>
        <w:rPr>
          <w:rFonts w:ascii="IBM Plex Sans" w:hAnsi="IBM Plex Sans"/>
          <w:b/>
          <w:color w:val="000000"/>
          <w:sz w:val="20"/>
          <w:szCs w:val="20"/>
        </w:rPr>
      </w:pPr>
    </w:p>
    <w:p w14:paraId="1B3D35BB" w14:textId="2F46BED2" w:rsidR="00927D3E" w:rsidRPr="00927D3E" w:rsidRDefault="00927D3E" w:rsidP="009236D9">
      <w:pPr>
        <w:rPr>
          <w:rFonts w:ascii="IBM Plex Sans" w:hAnsi="IBM Plex Sans"/>
          <w:b/>
          <w:bCs/>
          <w:sz w:val="20"/>
          <w:szCs w:val="20"/>
        </w:rPr>
      </w:pPr>
    </w:p>
    <w:sectPr w:rsidR="00927D3E" w:rsidRPr="00927D3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0FA739" w14:textId="77777777" w:rsidR="00C424E7" w:rsidRDefault="00C424E7">
      <w:r>
        <w:separator/>
      </w:r>
    </w:p>
  </w:endnote>
  <w:endnote w:type="continuationSeparator" w:id="0">
    <w:p w14:paraId="7CAD5B85" w14:textId="77777777" w:rsidR="00C424E7" w:rsidRDefault="00C42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IBM Plex Sans">
    <w:altName w:val="IBM Plex Sans"/>
    <w:panose1 w:val="020B0503050000000000"/>
    <w:charset w:val="00"/>
    <w:family w:val="swiss"/>
    <w:notTrueType/>
    <w:pitch w:val="variable"/>
    <w:sig w:usb0="A000006F" w:usb1="5000207B"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8416084"/>
      <w:docPartObj>
        <w:docPartGallery w:val="Page Numbers (Bottom of Page)"/>
        <w:docPartUnique/>
      </w:docPartObj>
    </w:sdtPr>
    <w:sdtEndPr>
      <w:rPr>
        <w:noProof/>
      </w:rPr>
    </w:sdtEndPr>
    <w:sdtContent>
      <w:p w14:paraId="414B9EB3" w14:textId="77777777" w:rsidR="00F855B0" w:rsidRDefault="009236D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D140DC6" w14:textId="77777777" w:rsidR="00F855B0" w:rsidRPr="00F22EE0" w:rsidRDefault="00F855B0" w:rsidP="00F22EE0">
    <w:pPr>
      <w:pStyle w:val="Footer"/>
      <w:tabs>
        <w:tab w:val="clear" w:pos="4680"/>
        <w:tab w:val="clear" w:pos="9360"/>
      </w:tabs>
      <w:jc w:val="center"/>
      <w:rPr>
        <w:caps/>
        <w:noProof/>
        <w:color w:val="4472C4" w:themeColor="accen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8C0F8E" w14:textId="77777777" w:rsidR="00C424E7" w:rsidRDefault="00C424E7">
      <w:r>
        <w:separator/>
      </w:r>
    </w:p>
  </w:footnote>
  <w:footnote w:type="continuationSeparator" w:id="0">
    <w:p w14:paraId="6D6E5709" w14:textId="77777777" w:rsidR="00C424E7" w:rsidRDefault="00C424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903EA" w14:textId="6462117E" w:rsidR="00F855B0" w:rsidRDefault="009236D9" w:rsidP="00A651A3">
    <w:pPr>
      <w:spacing w:line="264" w:lineRule="auto"/>
    </w:pPr>
    <w:r>
      <w:rPr>
        <w:noProof/>
        <w:color w:val="000000"/>
      </w:rPr>
      <mc:AlternateContent>
        <mc:Choice Requires="wps">
          <w:drawing>
            <wp:anchor distT="0" distB="0" distL="114300" distR="114300" simplePos="0" relativeHeight="251659264" behindDoc="0" locked="0" layoutInCell="1" allowOverlap="1" wp14:anchorId="45F0356C" wp14:editId="2145EA6A">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115A7A6" id="Rectangle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" filled="f" strokecolor="#747070 [1614]" strokeweight="1.25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A3B80"/>
    <w:multiLevelType w:val="hybridMultilevel"/>
    <w:tmpl w:val="7130C252"/>
    <w:lvl w:ilvl="0" w:tplc="0409000F">
      <w:start w:val="1"/>
      <w:numFmt w:val="decimal"/>
      <w:lvlText w:val="%1."/>
      <w:lvlJc w:val="left"/>
      <w:pPr>
        <w:ind w:left="644"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B221E0C"/>
    <w:multiLevelType w:val="hybridMultilevel"/>
    <w:tmpl w:val="54D00C78"/>
    <w:lvl w:ilvl="0" w:tplc="CEF65304">
      <w:start w:val="1"/>
      <w:numFmt w:val="upperRoman"/>
      <w:lvlText w:val="%1."/>
      <w:lvlJc w:val="left"/>
      <w:pPr>
        <w:ind w:left="720" w:hanging="720"/>
      </w:pPr>
      <w:rPr>
        <w:rFonts w:hint="default"/>
        <w:b/>
        <w:bCs/>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15:restartNumberingAfterBreak="0">
    <w:nsid w:val="5D9157C2"/>
    <w:multiLevelType w:val="hybridMultilevel"/>
    <w:tmpl w:val="74EC205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269900230">
    <w:abstractNumId w:val="1"/>
  </w:num>
  <w:num w:numId="2" w16cid:durableId="1140000539">
    <w:abstractNumId w:val="0"/>
  </w:num>
  <w:num w:numId="3" w16cid:durableId="11931102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6D9"/>
    <w:rsid w:val="00117DD8"/>
    <w:rsid w:val="00255CA7"/>
    <w:rsid w:val="002A0F55"/>
    <w:rsid w:val="002F38D4"/>
    <w:rsid w:val="00454822"/>
    <w:rsid w:val="004962F1"/>
    <w:rsid w:val="004C0B54"/>
    <w:rsid w:val="005929C9"/>
    <w:rsid w:val="005E1A8E"/>
    <w:rsid w:val="0073734A"/>
    <w:rsid w:val="007B1920"/>
    <w:rsid w:val="008D75B4"/>
    <w:rsid w:val="009236D9"/>
    <w:rsid w:val="00927D3E"/>
    <w:rsid w:val="009543EC"/>
    <w:rsid w:val="00A024C0"/>
    <w:rsid w:val="00C369DD"/>
    <w:rsid w:val="00C424E7"/>
    <w:rsid w:val="00CB6043"/>
    <w:rsid w:val="00DB30E8"/>
    <w:rsid w:val="00EE2B02"/>
    <w:rsid w:val="00F241C6"/>
    <w:rsid w:val="00F855B0"/>
    <w:rsid w:val="00FB62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B6A96"/>
  <w15:chartTrackingRefBased/>
  <w15:docId w15:val="{C200E49A-F678-4A15-AF96-72574EFF3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6D9"/>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236D9"/>
    <w:pPr>
      <w:tabs>
        <w:tab w:val="center" w:pos="4680"/>
        <w:tab w:val="right" w:pos="9360"/>
      </w:tabs>
    </w:pPr>
    <w:rPr>
      <w:rFonts w:asciiTheme="minorHAnsi" w:eastAsiaTheme="minorHAnsi" w:hAnsiTheme="minorHAnsi" w:cstheme="minorBidi"/>
      <w:kern w:val="2"/>
      <w:sz w:val="22"/>
      <w:szCs w:val="22"/>
      <w:lang w:val="en-US" w:eastAsia="en-US" w:bidi="ar-SA"/>
      <w14:ligatures w14:val="standardContextual"/>
    </w:rPr>
  </w:style>
  <w:style w:type="character" w:customStyle="1" w:styleId="FooterChar">
    <w:name w:val="Footer Char"/>
    <w:basedOn w:val="DefaultParagraphFont"/>
    <w:link w:val="Footer"/>
    <w:uiPriority w:val="99"/>
    <w:rsid w:val="009236D9"/>
    <w:rPr>
      <w:kern w:val="2"/>
      <w:lang w:val="en-US"/>
      <w14:ligatures w14:val="standardContextual"/>
    </w:rPr>
  </w:style>
  <w:style w:type="table" w:styleId="TableGrid">
    <w:name w:val="Table Grid"/>
    <w:basedOn w:val="TableNormal"/>
    <w:uiPriority w:val="39"/>
    <w:rsid w:val="009236D9"/>
    <w:pPr>
      <w:spacing w:after="0" w:line="240" w:lineRule="auto"/>
      <w:jc w:val="center"/>
    </w:pPr>
    <w:rPr>
      <w:rFonts w:ascii="IBM Plex Sans" w:hAnsi="IBM Plex Sans"/>
      <w:kern w:val="2"/>
      <w:lang w:val="en-US"/>
      <w14:ligatures w14:val="standardContextual"/>
    </w:rPr>
    <w:tblPr>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jc w:val="center"/>
    </w:trPr>
    <w:tcPr>
      <w:vAlign w:val="center"/>
    </w:tcPr>
  </w:style>
  <w:style w:type="paragraph" w:styleId="ListParagraph">
    <w:name w:val="List Paragraph"/>
    <w:basedOn w:val="Normal"/>
    <w:link w:val="ListParagraphChar"/>
    <w:uiPriority w:val="34"/>
    <w:qFormat/>
    <w:rsid w:val="009236D9"/>
    <w:pPr>
      <w:spacing w:after="200" w:line="252" w:lineRule="auto"/>
      <w:ind w:left="720"/>
      <w:contextualSpacing/>
    </w:pPr>
    <w:rPr>
      <w:rFonts w:asciiTheme="majorHAnsi" w:eastAsiaTheme="majorEastAsia" w:hAnsiTheme="majorHAnsi" w:cstheme="majorBidi"/>
      <w:sz w:val="22"/>
      <w:szCs w:val="22"/>
      <w:lang w:bidi="ar-SA"/>
    </w:rPr>
  </w:style>
  <w:style w:type="character" w:customStyle="1" w:styleId="ListParagraphChar">
    <w:name w:val="List Paragraph Char"/>
    <w:basedOn w:val="DefaultParagraphFont"/>
    <w:link w:val="ListParagraph"/>
    <w:uiPriority w:val="34"/>
    <w:rsid w:val="009236D9"/>
    <w:rPr>
      <w:rFonts w:asciiTheme="majorHAnsi" w:eastAsiaTheme="majorEastAsia" w:hAnsiTheme="majorHAnsi" w:cstheme="majorBidi"/>
      <w:lang w:eastAsia="en-IN"/>
    </w:rPr>
  </w:style>
  <w:style w:type="character" w:styleId="Hyperlink">
    <w:name w:val="Hyperlink"/>
    <w:basedOn w:val="DefaultParagraphFont"/>
    <w:uiPriority w:val="99"/>
    <w:unhideWhenUsed/>
    <w:rsid w:val="009236D9"/>
    <w:rPr>
      <w:color w:val="0563C1" w:themeColor="hyperlink"/>
      <w:u w:val="single"/>
    </w:rPr>
  </w:style>
  <w:style w:type="paragraph" w:styleId="Header">
    <w:name w:val="header"/>
    <w:basedOn w:val="Normal"/>
    <w:link w:val="HeaderChar"/>
    <w:uiPriority w:val="99"/>
    <w:unhideWhenUsed/>
    <w:rsid w:val="005929C9"/>
    <w:pPr>
      <w:tabs>
        <w:tab w:val="center" w:pos="4513"/>
        <w:tab w:val="right" w:pos="9026"/>
      </w:tabs>
    </w:pPr>
    <w:rPr>
      <w:rFonts w:cs="Mangal"/>
      <w:szCs w:val="21"/>
    </w:rPr>
  </w:style>
  <w:style w:type="character" w:customStyle="1" w:styleId="HeaderChar">
    <w:name w:val="Header Char"/>
    <w:basedOn w:val="DefaultParagraphFont"/>
    <w:link w:val="Header"/>
    <w:uiPriority w:val="99"/>
    <w:rsid w:val="005929C9"/>
    <w:rPr>
      <w:rFonts w:ascii="Times New Roman" w:eastAsia="Times New Roman" w:hAnsi="Times New Roman" w:cs="Mangal"/>
      <w:sz w:val="24"/>
      <w:szCs w:val="21"/>
      <w:lang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6084D-A0F3-40E3-9159-DE698DB1A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928</Words>
  <Characters>5293</Characters>
  <Application>Microsoft Office Word</Application>
  <DocSecurity>0</DocSecurity>
  <Lines>44</Lines>
  <Paragraphs>12</Paragraphs>
  <ScaleCrop>false</ScaleCrop>
  <Company/>
  <LinksUpToDate>false</LinksUpToDate>
  <CharactersWithSpaces>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 Malik (MSD)</dc:creator>
  <cp:keywords/>
  <dc:description/>
  <cp:lastModifiedBy>Nixon Bandi (MSD)</cp:lastModifiedBy>
  <cp:revision>9</cp:revision>
  <dcterms:created xsi:type="dcterms:W3CDTF">2024-04-30T07:22:00Z</dcterms:created>
  <dcterms:modified xsi:type="dcterms:W3CDTF">2025-04-29T07:03:00Z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2023-06-19T04:46:18Z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49e92af8-48a9-4a53-84a1-53820b970786</vt:lpwstr>
  </property>
  <property fmtid="{D5CDD505-2E9C-101B-9397-08002B2CF9AE}" pid="8" name="MSIP_Label_305f50f5-e953-4c63-867b-388561f41989_ContentBits">
    <vt:lpwstr>0</vt:lpwstr>
  </property>
</Properties>
</file>